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3F5" w:rsidRPr="006761E3" w:rsidRDefault="007553F5" w:rsidP="004863D0">
      <w:pPr>
        <w:pStyle w:val="Cuerpo"/>
        <w:spacing w:after="0" w:line="240" w:lineRule="auto"/>
        <w:contextualSpacing/>
        <w:rPr>
          <w:rStyle w:val="Ninguno"/>
          <w:rFonts w:ascii="Century Gothic" w:eastAsiaTheme="minorHAnsi" w:hAnsi="Century Gothic" w:cs="Segoe UI Light"/>
          <w:color w:val="auto"/>
          <w:sz w:val="24"/>
          <w:szCs w:val="24"/>
          <w:bdr w:val="none" w:sz="0" w:space="0" w:color="auto"/>
        </w:rPr>
      </w:pPr>
    </w:p>
    <w:p w:rsidR="007553F5" w:rsidRPr="006761E3" w:rsidRDefault="007553F5" w:rsidP="004863D0">
      <w:pPr>
        <w:pStyle w:val="Cuerpo"/>
        <w:spacing w:after="0" w:line="240" w:lineRule="auto"/>
        <w:contextualSpacing/>
        <w:rPr>
          <w:rFonts w:ascii="Century Gothic" w:eastAsia="Arial Narrow" w:hAnsi="Century Gothic" w:cs="Segoe UI Light"/>
          <w:color w:val="auto"/>
          <w:sz w:val="24"/>
          <w:szCs w:val="24"/>
        </w:rPr>
      </w:pPr>
      <w:r w:rsidRPr="006761E3">
        <w:rPr>
          <w:rStyle w:val="Ninguno"/>
          <w:rFonts w:ascii="Century Gothic" w:hAnsi="Century Gothic" w:cs="Segoe UI Light"/>
          <w:color w:val="auto"/>
          <w:sz w:val="24"/>
          <w:szCs w:val="24"/>
        </w:rPr>
        <w:t>Bogotá</w:t>
      </w:r>
      <w:r w:rsidRPr="006761E3">
        <w:rPr>
          <w:rStyle w:val="Ninguno"/>
          <w:rFonts w:ascii="Century Gothic" w:hAnsi="Century Gothic" w:cs="Segoe UI Light"/>
          <w:color w:val="auto"/>
          <w:sz w:val="24"/>
          <w:szCs w:val="24"/>
          <w:lang w:val="it-IT"/>
        </w:rPr>
        <w:t xml:space="preserve"> D.C., </w:t>
      </w:r>
      <w:r w:rsidR="00974D33" w:rsidRPr="006761E3">
        <w:rPr>
          <w:rStyle w:val="Ninguno"/>
          <w:rFonts w:ascii="Century Gothic" w:hAnsi="Century Gothic" w:cs="Segoe UI Light"/>
          <w:color w:val="auto"/>
          <w:sz w:val="24"/>
          <w:szCs w:val="24"/>
        </w:rPr>
        <w:t>noviembre 5</w:t>
      </w:r>
      <w:r w:rsidRPr="006761E3">
        <w:rPr>
          <w:rStyle w:val="Ninguno"/>
          <w:rFonts w:ascii="Century Gothic" w:hAnsi="Century Gothic" w:cs="Segoe UI Light"/>
          <w:color w:val="auto"/>
          <w:sz w:val="24"/>
          <w:szCs w:val="24"/>
        </w:rPr>
        <w:t xml:space="preserve"> de 2019</w:t>
      </w:r>
    </w:p>
    <w:p w:rsidR="007553F5" w:rsidRPr="006761E3" w:rsidRDefault="007553F5" w:rsidP="007553F5">
      <w:pPr>
        <w:pStyle w:val="Cuerpo"/>
        <w:spacing w:after="0" w:line="240" w:lineRule="auto"/>
        <w:contextualSpacing/>
        <w:jc w:val="both"/>
        <w:rPr>
          <w:rFonts w:ascii="Century Gothic" w:eastAsia="Arial Narrow" w:hAnsi="Century Gothic" w:cs="Segoe UI Light"/>
          <w:color w:val="auto"/>
          <w:sz w:val="24"/>
          <w:szCs w:val="24"/>
        </w:rPr>
      </w:pPr>
    </w:p>
    <w:p w:rsidR="007553F5" w:rsidRPr="006761E3" w:rsidRDefault="007553F5" w:rsidP="007553F5">
      <w:pPr>
        <w:pStyle w:val="Cuerpo"/>
        <w:spacing w:after="0" w:line="240" w:lineRule="auto"/>
        <w:contextualSpacing/>
        <w:jc w:val="both"/>
        <w:rPr>
          <w:rFonts w:ascii="Century Gothic" w:eastAsia="Arial Narrow" w:hAnsi="Century Gothic" w:cs="Segoe UI Light"/>
          <w:color w:val="auto"/>
          <w:sz w:val="24"/>
          <w:szCs w:val="24"/>
        </w:rPr>
      </w:pPr>
    </w:p>
    <w:p w:rsidR="007553F5" w:rsidRPr="006761E3" w:rsidRDefault="007553F5" w:rsidP="007553F5">
      <w:pPr>
        <w:pStyle w:val="Cuerpo"/>
        <w:spacing w:after="0" w:line="240" w:lineRule="auto"/>
        <w:contextualSpacing/>
        <w:jc w:val="both"/>
        <w:rPr>
          <w:rFonts w:ascii="Century Gothic" w:eastAsia="Arial Narrow" w:hAnsi="Century Gothic" w:cs="Segoe UI Light"/>
          <w:color w:val="auto"/>
          <w:sz w:val="24"/>
          <w:szCs w:val="24"/>
        </w:rPr>
      </w:pPr>
    </w:p>
    <w:p w:rsidR="007553F5" w:rsidRPr="006761E3" w:rsidRDefault="007553F5" w:rsidP="004863D0">
      <w:pPr>
        <w:spacing w:after="0" w:line="240" w:lineRule="auto"/>
        <w:contextualSpacing/>
        <w:rPr>
          <w:rFonts w:ascii="Century Gothic" w:eastAsia="Calibri" w:hAnsi="Century Gothic" w:cs="Segoe UI Light"/>
          <w:sz w:val="24"/>
          <w:szCs w:val="24"/>
          <w:u w:color="000000"/>
          <w:bdr w:val="nil"/>
          <w:lang w:val="es-ES_tradnl"/>
        </w:rPr>
      </w:pPr>
      <w:r w:rsidRPr="006761E3">
        <w:rPr>
          <w:rFonts w:ascii="Century Gothic" w:eastAsia="Calibri" w:hAnsi="Century Gothic" w:cs="Segoe UI Light"/>
          <w:sz w:val="24"/>
          <w:szCs w:val="24"/>
          <w:u w:color="000000"/>
          <w:bdr w:val="nil"/>
          <w:lang w:val="es-ES_tradnl"/>
        </w:rPr>
        <w:t>Senador</w:t>
      </w:r>
    </w:p>
    <w:p w:rsidR="007553F5" w:rsidRPr="006761E3" w:rsidRDefault="00005D72" w:rsidP="004863D0">
      <w:pPr>
        <w:spacing w:after="0" w:line="240" w:lineRule="auto"/>
        <w:contextualSpacing/>
        <w:rPr>
          <w:rFonts w:ascii="Century Gothic" w:eastAsia="Calibri" w:hAnsi="Century Gothic" w:cs="Segoe UI Light"/>
          <w:b/>
          <w:sz w:val="24"/>
          <w:szCs w:val="24"/>
          <w:u w:color="000000"/>
          <w:bdr w:val="nil"/>
        </w:rPr>
      </w:pPr>
      <w:r w:rsidRPr="006761E3">
        <w:rPr>
          <w:rFonts w:ascii="Century Gothic" w:eastAsia="Calibri" w:hAnsi="Century Gothic" w:cs="Segoe UI Light"/>
          <w:b/>
          <w:sz w:val="24"/>
          <w:szCs w:val="24"/>
          <w:u w:color="000000"/>
          <w:bdr w:val="nil"/>
        </w:rPr>
        <w:t>LIDIO GARCIA TURBAY</w:t>
      </w:r>
    </w:p>
    <w:p w:rsidR="007553F5" w:rsidRPr="006761E3" w:rsidRDefault="007553F5" w:rsidP="004863D0">
      <w:pPr>
        <w:spacing w:after="0" w:line="240" w:lineRule="auto"/>
        <w:contextualSpacing/>
        <w:rPr>
          <w:rFonts w:ascii="Century Gothic" w:eastAsia="Calibri" w:hAnsi="Century Gothic" w:cs="Segoe UI Light"/>
          <w:b/>
          <w:sz w:val="24"/>
          <w:szCs w:val="24"/>
          <w:u w:color="000000"/>
          <w:bdr w:val="nil"/>
          <w:lang w:val="es-ES_tradnl"/>
        </w:rPr>
      </w:pPr>
      <w:r w:rsidRPr="006761E3">
        <w:rPr>
          <w:rFonts w:ascii="Century Gothic" w:eastAsia="Calibri" w:hAnsi="Century Gothic" w:cs="Segoe UI Light"/>
          <w:sz w:val="24"/>
          <w:szCs w:val="24"/>
          <w:u w:color="000000"/>
          <w:bdr w:val="nil"/>
          <w:lang w:val="es-ES_tradnl"/>
        </w:rPr>
        <w:t xml:space="preserve">Presidente </w:t>
      </w:r>
    </w:p>
    <w:p w:rsidR="007553F5" w:rsidRPr="006761E3" w:rsidRDefault="007553F5" w:rsidP="007553F5">
      <w:pPr>
        <w:spacing w:after="0" w:line="240" w:lineRule="auto"/>
        <w:contextualSpacing/>
        <w:rPr>
          <w:rFonts w:ascii="Century Gothic" w:eastAsia="Calibri" w:hAnsi="Century Gothic" w:cs="Segoe UI Light"/>
          <w:sz w:val="24"/>
          <w:szCs w:val="24"/>
          <w:u w:color="000000"/>
          <w:bdr w:val="nil"/>
          <w:lang w:val="es-ES_tradnl"/>
        </w:rPr>
      </w:pPr>
      <w:r w:rsidRPr="006761E3">
        <w:rPr>
          <w:rFonts w:ascii="Century Gothic" w:eastAsia="Calibri" w:hAnsi="Century Gothic" w:cs="Segoe UI Light"/>
          <w:sz w:val="24"/>
          <w:szCs w:val="24"/>
          <w:u w:color="000000"/>
          <w:bdr w:val="nil"/>
          <w:lang w:val="es-ES_tradnl"/>
        </w:rPr>
        <w:t>Senado de la República</w:t>
      </w:r>
    </w:p>
    <w:p w:rsidR="007553F5" w:rsidRPr="006761E3" w:rsidRDefault="007553F5" w:rsidP="004863D0">
      <w:pPr>
        <w:spacing w:after="0" w:line="240" w:lineRule="auto"/>
        <w:contextualSpacing/>
        <w:rPr>
          <w:rFonts w:ascii="Century Gothic" w:eastAsia="Calibri" w:hAnsi="Century Gothic" w:cs="Segoe UI Light"/>
          <w:sz w:val="24"/>
          <w:szCs w:val="24"/>
          <w:u w:color="000000"/>
          <w:bdr w:val="nil"/>
          <w:lang w:val="es-ES_tradnl"/>
        </w:rPr>
      </w:pPr>
    </w:p>
    <w:p w:rsidR="007553F5" w:rsidRPr="006761E3" w:rsidRDefault="007553F5" w:rsidP="004863D0">
      <w:pPr>
        <w:spacing w:after="0" w:line="240" w:lineRule="auto"/>
        <w:contextualSpacing/>
        <w:rPr>
          <w:rFonts w:ascii="Century Gothic" w:eastAsia="Calibri" w:hAnsi="Century Gothic" w:cs="Segoe UI Light"/>
          <w:sz w:val="24"/>
          <w:szCs w:val="24"/>
          <w:u w:color="000000"/>
          <w:bdr w:val="nil"/>
          <w:lang w:val="es-ES_tradnl"/>
        </w:rPr>
      </w:pPr>
    </w:p>
    <w:p w:rsidR="00A5102C" w:rsidRPr="006761E3" w:rsidRDefault="007553F5" w:rsidP="000240D3">
      <w:pPr>
        <w:spacing w:after="0" w:line="240" w:lineRule="auto"/>
        <w:ind w:left="708"/>
        <w:jc w:val="both"/>
        <w:rPr>
          <w:rFonts w:ascii="Century Gothic" w:eastAsia="Times New Roman" w:hAnsi="Century Gothic" w:cs="Segoe UI Light"/>
          <w:sz w:val="24"/>
          <w:szCs w:val="24"/>
          <w:lang w:eastAsia="es-CO"/>
        </w:rPr>
      </w:pPr>
      <w:r w:rsidRPr="006761E3">
        <w:rPr>
          <w:rFonts w:ascii="Century Gothic" w:eastAsia="Calibri" w:hAnsi="Century Gothic" w:cs="Segoe UI Light"/>
          <w:b/>
          <w:sz w:val="24"/>
          <w:szCs w:val="24"/>
          <w:u w:color="000000"/>
          <w:bdr w:val="nil"/>
        </w:rPr>
        <w:t>Asunto:</w:t>
      </w:r>
      <w:r w:rsidRPr="006761E3">
        <w:rPr>
          <w:rFonts w:ascii="Century Gothic" w:eastAsia="Calibri" w:hAnsi="Century Gothic" w:cs="Segoe UI Light"/>
          <w:sz w:val="24"/>
          <w:szCs w:val="24"/>
          <w:u w:color="000000"/>
          <w:bdr w:val="nil"/>
        </w:rPr>
        <w:t xml:space="preserve"> Radicación Proyecto de Ley </w:t>
      </w:r>
      <w:r w:rsidR="00A5102C" w:rsidRPr="006761E3">
        <w:rPr>
          <w:rFonts w:ascii="Century Gothic" w:hAnsi="Century Gothic" w:cs="Segoe UI Light"/>
          <w:sz w:val="24"/>
          <w:szCs w:val="24"/>
        </w:rPr>
        <w:t>“</w:t>
      </w:r>
      <w:r w:rsidR="00AD4F3B" w:rsidRPr="006761E3">
        <w:rPr>
          <w:rFonts w:ascii="Century Gothic" w:eastAsia="Times New Roman" w:hAnsi="Century Gothic" w:cs="Segoe UI Light"/>
          <w:sz w:val="24"/>
          <w:szCs w:val="24"/>
          <w:lang w:eastAsia="es-CO"/>
        </w:rPr>
        <w:t>POR MEDIO DEL CUAL SE ESTABLECE UNA ALTERNATIVA ADICIONAL EN LOS REQUISITOS PARA QUE LAS MUJERES OBTENGAN LA PENSIÓN DE VEJEZ</w:t>
      </w:r>
      <w:r w:rsidR="000240D3" w:rsidRPr="006761E3">
        <w:rPr>
          <w:rFonts w:ascii="Century Gothic" w:eastAsia="Times New Roman" w:hAnsi="Century Gothic" w:cs="Segoe UI Light"/>
          <w:sz w:val="24"/>
          <w:szCs w:val="24"/>
          <w:lang w:eastAsia="es-CO"/>
        </w:rPr>
        <w:t>.</w:t>
      </w:r>
      <w:r w:rsidR="00A5102C" w:rsidRPr="006761E3">
        <w:rPr>
          <w:rFonts w:ascii="Century Gothic" w:eastAsia="Times New Roman" w:hAnsi="Century Gothic" w:cs="Segoe UI Light"/>
          <w:sz w:val="24"/>
          <w:szCs w:val="24"/>
          <w:lang w:eastAsia="es-CO"/>
        </w:rPr>
        <w:t>”</w:t>
      </w:r>
    </w:p>
    <w:p w:rsidR="007553F5" w:rsidRPr="006761E3" w:rsidRDefault="007553F5" w:rsidP="004863D0">
      <w:pPr>
        <w:spacing w:after="0" w:line="240" w:lineRule="auto"/>
        <w:ind w:left="2832"/>
        <w:jc w:val="both"/>
        <w:rPr>
          <w:rFonts w:ascii="Century Gothic" w:eastAsia="Calibri" w:hAnsi="Century Gothic" w:cs="Segoe UI Light"/>
          <w:sz w:val="24"/>
          <w:szCs w:val="24"/>
          <w:u w:color="000000"/>
          <w:bdr w:val="nil"/>
        </w:rPr>
      </w:pPr>
    </w:p>
    <w:p w:rsidR="007553F5" w:rsidRPr="006761E3" w:rsidRDefault="007553F5" w:rsidP="007553F5">
      <w:pPr>
        <w:spacing w:after="0" w:line="240" w:lineRule="auto"/>
        <w:jc w:val="both"/>
        <w:rPr>
          <w:rFonts w:ascii="Century Gothic" w:eastAsia="Times New Roman" w:hAnsi="Century Gothic" w:cs="Segoe UI Light"/>
          <w:sz w:val="24"/>
          <w:szCs w:val="24"/>
          <w:lang w:eastAsia="es-CO"/>
        </w:rPr>
      </w:pPr>
    </w:p>
    <w:p w:rsidR="007553F5" w:rsidRPr="006761E3" w:rsidRDefault="007553F5" w:rsidP="004863D0">
      <w:pPr>
        <w:spacing w:after="0" w:line="240" w:lineRule="auto"/>
        <w:jc w:val="both"/>
        <w:rPr>
          <w:rFonts w:ascii="Century Gothic" w:eastAsia="Times New Roman" w:hAnsi="Century Gothic" w:cs="Segoe UI Light"/>
          <w:sz w:val="24"/>
          <w:szCs w:val="24"/>
          <w:lang w:eastAsia="es-CO"/>
        </w:rPr>
      </w:pPr>
    </w:p>
    <w:p w:rsidR="007553F5" w:rsidRPr="006761E3" w:rsidRDefault="007553F5" w:rsidP="007553F5">
      <w:pPr>
        <w:spacing w:after="0" w:line="240" w:lineRule="auto"/>
        <w:jc w:val="both"/>
        <w:rPr>
          <w:rFonts w:ascii="Century Gothic" w:hAnsi="Century Gothic" w:cs="Segoe UI Light"/>
          <w:sz w:val="24"/>
          <w:szCs w:val="24"/>
        </w:rPr>
      </w:pPr>
      <w:r w:rsidRPr="006761E3">
        <w:rPr>
          <w:rFonts w:ascii="Century Gothic" w:hAnsi="Century Gothic" w:cs="Segoe UI Light"/>
          <w:sz w:val="24"/>
          <w:szCs w:val="24"/>
        </w:rPr>
        <w:t xml:space="preserve">Honorable Presidente: </w:t>
      </w:r>
    </w:p>
    <w:p w:rsidR="007553F5" w:rsidRPr="006761E3" w:rsidRDefault="007553F5" w:rsidP="004863D0">
      <w:pPr>
        <w:spacing w:after="0" w:line="240" w:lineRule="auto"/>
        <w:jc w:val="both"/>
        <w:rPr>
          <w:rFonts w:ascii="Century Gothic" w:hAnsi="Century Gothic" w:cs="Segoe UI Light"/>
          <w:sz w:val="24"/>
          <w:szCs w:val="24"/>
        </w:rPr>
      </w:pPr>
    </w:p>
    <w:p w:rsidR="007553F5" w:rsidRPr="006761E3" w:rsidRDefault="007553F5" w:rsidP="004863D0">
      <w:pPr>
        <w:spacing w:after="0" w:line="240" w:lineRule="auto"/>
        <w:jc w:val="both"/>
        <w:rPr>
          <w:rFonts w:ascii="Century Gothic" w:hAnsi="Century Gothic" w:cs="Segoe UI Light"/>
          <w:sz w:val="24"/>
          <w:szCs w:val="24"/>
        </w:rPr>
      </w:pPr>
      <w:r w:rsidRPr="006761E3">
        <w:rPr>
          <w:rFonts w:ascii="Century Gothic" w:hAnsi="Century Gothic" w:cs="Segoe UI Light"/>
          <w:sz w:val="24"/>
          <w:szCs w:val="24"/>
        </w:rPr>
        <w:t>De conformidad con lo establecido en la Ley 5 de 1992, se presenta a consideración del Honorable Senado de la República de Colombia el siguiente Proyecto de Ley:</w:t>
      </w:r>
    </w:p>
    <w:p w:rsidR="008A5CE0" w:rsidRPr="006761E3" w:rsidRDefault="008A5CE0" w:rsidP="004863D0">
      <w:pPr>
        <w:spacing w:after="0" w:line="240" w:lineRule="auto"/>
        <w:jc w:val="both"/>
        <w:rPr>
          <w:rFonts w:ascii="Century Gothic" w:hAnsi="Century Gothic" w:cs="Segoe UI Light"/>
          <w:sz w:val="24"/>
          <w:szCs w:val="24"/>
        </w:rPr>
      </w:pPr>
    </w:p>
    <w:p w:rsidR="000D7398" w:rsidRPr="006761E3" w:rsidRDefault="00C651F0" w:rsidP="004863D0">
      <w:pPr>
        <w:spacing w:after="0" w:line="240" w:lineRule="auto"/>
        <w:rPr>
          <w:rFonts w:ascii="Century Gothic" w:eastAsia="Times New Roman" w:hAnsi="Century Gothic" w:cs="Segoe UI Light"/>
          <w:sz w:val="24"/>
          <w:szCs w:val="24"/>
          <w:lang w:eastAsia="es-CO"/>
        </w:rPr>
      </w:pPr>
      <w:r w:rsidRPr="006761E3">
        <w:rPr>
          <w:rFonts w:ascii="Century Gothic" w:hAnsi="Century Gothic" w:cs="Segoe UI Light"/>
          <w:sz w:val="24"/>
          <w:szCs w:val="24"/>
        </w:rPr>
        <w:t>“</w:t>
      </w:r>
      <w:r w:rsidR="003E22DF" w:rsidRPr="006761E3">
        <w:rPr>
          <w:rFonts w:ascii="Century Gothic" w:eastAsia="Times New Roman" w:hAnsi="Century Gothic" w:cs="Segoe UI Light"/>
          <w:sz w:val="24"/>
          <w:szCs w:val="24"/>
          <w:lang w:eastAsia="es-CO"/>
        </w:rPr>
        <w:t>Por medio del cual se establece una alternativa adicional en los requisitos para que las mujeres obtengan la pensión de vejez.”</w:t>
      </w:r>
    </w:p>
    <w:p w:rsidR="00C651F0" w:rsidRPr="006761E3" w:rsidRDefault="00C651F0" w:rsidP="004863D0">
      <w:pPr>
        <w:spacing w:after="0" w:line="240" w:lineRule="auto"/>
        <w:rPr>
          <w:rFonts w:ascii="Century Gothic" w:eastAsia="Times New Roman" w:hAnsi="Century Gothic" w:cs="Segoe UI Light"/>
          <w:sz w:val="24"/>
          <w:szCs w:val="24"/>
          <w:lang w:eastAsia="es-CO"/>
        </w:rPr>
      </w:pPr>
    </w:p>
    <w:p w:rsidR="00C651F0" w:rsidRPr="006761E3" w:rsidRDefault="00C651F0" w:rsidP="004863D0">
      <w:pPr>
        <w:spacing w:after="0" w:line="240" w:lineRule="auto"/>
        <w:rPr>
          <w:rFonts w:ascii="Century Gothic" w:hAnsi="Century Gothic" w:cs="Segoe UI Light"/>
          <w:sz w:val="24"/>
          <w:szCs w:val="24"/>
        </w:rPr>
      </w:pPr>
    </w:p>
    <w:p w:rsidR="007553F5" w:rsidRPr="006761E3" w:rsidRDefault="007553F5" w:rsidP="004863D0">
      <w:pPr>
        <w:spacing w:after="0" w:line="240" w:lineRule="auto"/>
        <w:rPr>
          <w:rFonts w:ascii="Century Gothic" w:hAnsi="Century Gothic" w:cs="Segoe UI Light"/>
          <w:sz w:val="24"/>
          <w:szCs w:val="24"/>
        </w:rPr>
      </w:pPr>
      <w:r w:rsidRPr="006761E3">
        <w:rPr>
          <w:rFonts w:ascii="Century Gothic" w:hAnsi="Century Gothic" w:cs="Segoe UI Light"/>
          <w:sz w:val="24"/>
          <w:szCs w:val="24"/>
        </w:rPr>
        <w:t xml:space="preserve">Atentamente, </w:t>
      </w:r>
    </w:p>
    <w:p w:rsidR="007553F5" w:rsidRPr="006761E3" w:rsidRDefault="007553F5" w:rsidP="004863D0">
      <w:pPr>
        <w:spacing w:after="0" w:line="240" w:lineRule="auto"/>
        <w:rPr>
          <w:rFonts w:ascii="Century Gothic" w:hAnsi="Century Gothic" w:cs="Segoe UI Light"/>
          <w:sz w:val="24"/>
          <w:szCs w:val="24"/>
        </w:rPr>
      </w:pPr>
    </w:p>
    <w:p w:rsidR="007553F5" w:rsidRPr="006761E3" w:rsidRDefault="007553F5" w:rsidP="007553F5">
      <w:pPr>
        <w:spacing w:after="0" w:line="240" w:lineRule="auto"/>
        <w:rPr>
          <w:rFonts w:ascii="Century Gothic" w:hAnsi="Century Gothic" w:cs="Segoe UI Light"/>
          <w:sz w:val="24"/>
          <w:szCs w:val="24"/>
        </w:rPr>
      </w:pPr>
    </w:p>
    <w:p w:rsidR="007553F5" w:rsidRPr="006761E3" w:rsidRDefault="007553F5" w:rsidP="007553F5">
      <w:pPr>
        <w:spacing w:after="0" w:line="240" w:lineRule="auto"/>
        <w:rPr>
          <w:rFonts w:ascii="Century Gothic" w:hAnsi="Century Gothic" w:cs="Segoe UI Light"/>
          <w:sz w:val="24"/>
          <w:szCs w:val="24"/>
        </w:rPr>
      </w:pPr>
    </w:p>
    <w:p w:rsidR="006761E3" w:rsidRPr="006761E3" w:rsidRDefault="006761E3" w:rsidP="006761E3">
      <w:pPr>
        <w:autoSpaceDE w:val="0"/>
        <w:autoSpaceDN w:val="0"/>
        <w:adjustRightInd w:val="0"/>
        <w:spacing w:after="0" w:line="240" w:lineRule="auto"/>
        <w:contextualSpacing/>
        <w:jc w:val="both"/>
        <w:rPr>
          <w:rFonts w:ascii="Century Gothic" w:hAnsi="Century Gothic" w:cs="Segoe UI Light"/>
          <w:b/>
          <w:bCs/>
          <w:sz w:val="24"/>
          <w:szCs w:val="24"/>
        </w:rPr>
      </w:pPr>
    </w:p>
    <w:p w:rsidR="006761E3" w:rsidRPr="006761E3" w:rsidRDefault="006761E3" w:rsidP="006761E3">
      <w:pPr>
        <w:autoSpaceDE w:val="0"/>
        <w:autoSpaceDN w:val="0"/>
        <w:adjustRightInd w:val="0"/>
        <w:spacing w:after="0" w:line="240" w:lineRule="auto"/>
        <w:contextualSpacing/>
        <w:rPr>
          <w:rFonts w:ascii="Century Gothic" w:hAnsi="Century Gothic" w:cs="Segoe UI Light"/>
          <w:b/>
          <w:bCs/>
          <w:sz w:val="24"/>
          <w:szCs w:val="24"/>
        </w:rPr>
      </w:pPr>
      <w:r w:rsidRPr="006761E3">
        <w:rPr>
          <w:rFonts w:ascii="Century Gothic" w:hAnsi="Century Gothic" w:cs="Segoe UI Light"/>
          <w:b/>
          <w:bCs/>
          <w:sz w:val="24"/>
          <w:szCs w:val="24"/>
        </w:rPr>
        <w:t>ÁLVARO URIBE VÉLEZ</w:t>
      </w:r>
      <w:r w:rsidRPr="006761E3">
        <w:rPr>
          <w:rFonts w:ascii="Century Gothic" w:hAnsi="Century Gothic" w:cs="Segoe UI Light"/>
          <w:b/>
          <w:bCs/>
          <w:sz w:val="24"/>
          <w:szCs w:val="24"/>
        </w:rPr>
        <w:tab/>
      </w:r>
      <w:r w:rsidRPr="006761E3">
        <w:rPr>
          <w:rFonts w:ascii="Century Gothic" w:hAnsi="Century Gothic" w:cs="Segoe UI Light"/>
          <w:b/>
          <w:bCs/>
          <w:sz w:val="24"/>
          <w:szCs w:val="24"/>
        </w:rPr>
        <w:tab/>
      </w:r>
      <w:r w:rsidRPr="006761E3">
        <w:rPr>
          <w:rFonts w:ascii="Century Gothic" w:hAnsi="Century Gothic" w:cs="Segoe UI Light"/>
          <w:b/>
          <w:bCs/>
          <w:sz w:val="24"/>
          <w:szCs w:val="24"/>
        </w:rPr>
        <w:tab/>
      </w:r>
      <w:r w:rsidRPr="006761E3">
        <w:rPr>
          <w:rFonts w:ascii="Century Gothic" w:hAnsi="Century Gothic" w:cs="Segoe UI Light"/>
          <w:b/>
          <w:bCs/>
          <w:sz w:val="24"/>
          <w:szCs w:val="24"/>
        </w:rPr>
        <w:tab/>
        <w:t>JENNIFER KRISTIN ARIAS FALLA</w:t>
      </w:r>
    </w:p>
    <w:p w:rsidR="006761E3" w:rsidRPr="006761E3" w:rsidRDefault="006761E3" w:rsidP="006761E3">
      <w:pPr>
        <w:spacing w:after="0" w:line="240" w:lineRule="auto"/>
        <w:contextualSpacing/>
        <w:rPr>
          <w:rFonts w:ascii="Century Gothic" w:hAnsi="Century Gothic" w:cs="Segoe UI Light"/>
          <w:b/>
          <w:sz w:val="24"/>
          <w:szCs w:val="24"/>
        </w:rPr>
      </w:pPr>
      <w:r w:rsidRPr="006761E3">
        <w:rPr>
          <w:rFonts w:ascii="Century Gothic" w:hAnsi="Century Gothic" w:cs="Segoe UI Light"/>
          <w:sz w:val="24"/>
          <w:szCs w:val="24"/>
        </w:rPr>
        <w:t>H. Senador de la República</w:t>
      </w:r>
      <w:r w:rsidRPr="006761E3">
        <w:rPr>
          <w:rFonts w:ascii="Century Gothic" w:hAnsi="Century Gothic" w:cs="Segoe UI Light"/>
          <w:sz w:val="24"/>
          <w:szCs w:val="24"/>
        </w:rPr>
        <w:tab/>
      </w:r>
      <w:r w:rsidRPr="006761E3">
        <w:rPr>
          <w:rFonts w:ascii="Century Gothic" w:hAnsi="Century Gothic" w:cs="Segoe UI Light"/>
          <w:sz w:val="24"/>
          <w:szCs w:val="24"/>
        </w:rPr>
        <w:tab/>
      </w:r>
      <w:r w:rsidRPr="006761E3">
        <w:rPr>
          <w:rFonts w:ascii="Century Gothic" w:hAnsi="Century Gothic" w:cs="Segoe UI Light"/>
          <w:sz w:val="24"/>
          <w:szCs w:val="24"/>
        </w:rPr>
        <w:tab/>
        <w:t>H. Representante a la Cámara</w:t>
      </w:r>
    </w:p>
    <w:p w:rsidR="007553F5" w:rsidRPr="006761E3" w:rsidRDefault="007553F5" w:rsidP="004863D0">
      <w:pPr>
        <w:spacing w:after="0" w:line="240" w:lineRule="auto"/>
        <w:rPr>
          <w:rFonts w:ascii="Century Gothic" w:hAnsi="Century Gothic" w:cs="Segoe UI Light"/>
          <w:sz w:val="24"/>
          <w:szCs w:val="24"/>
        </w:rPr>
      </w:pPr>
      <w:r w:rsidRPr="006761E3">
        <w:rPr>
          <w:rFonts w:ascii="Century Gothic" w:hAnsi="Century Gothic" w:cs="Segoe UI Light"/>
          <w:sz w:val="24"/>
          <w:szCs w:val="24"/>
        </w:rPr>
        <w:br w:type="page"/>
      </w:r>
    </w:p>
    <w:p w:rsidR="007553F5" w:rsidRPr="006761E3" w:rsidRDefault="007553F5" w:rsidP="00AD4F3B">
      <w:pPr>
        <w:pStyle w:val="Prrafodelista"/>
        <w:ind w:left="2060" w:firstLine="64"/>
        <w:rPr>
          <w:rFonts w:ascii="Century Gothic" w:eastAsia="Times New Roman" w:hAnsi="Century Gothic" w:cs="Segoe UI Light"/>
          <w:b/>
          <w:sz w:val="24"/>
          <w:szCs w:val="24"/>
          <w:lang w:eastAsia="es-CO"/>
        </w:rPr>
      </w:pPr>
      <w:r w:rsidRPr="006761E3">
        <w:rPr>
          <w:rFonts w:ascii="Century Gothic" w:eastAsia="Times New Roman" w:hAnsi="Century Gothic" w:cs="Segoe UI Light"/>
          <w:b/>
          <w:sz w:val="24"/>
          <w:szCs w:val="24"/>
          <w:lang w:eastAsia="es-CO"/>
        </w:rPr>
        <w:lastRenderedPageBreak/>
        <w:t>PROYECTO DE LEY _____ DE 2019</w:t>
      </w:r>
    </w:p>
    <w:p w:rsidR="007553F5" w:rsidRPr="006761E3" w:rsidRDefault="007553F5" w:rsidP="004863D0">
      <w:pPr>
        <w:spacing w:after="0" w:line="240" w:lineRule="auto"/>
        <w:ind w:left="284"/>
        <w:jc w:val="center"/>
        <w:rPr>
          <w:rFonts w:ascii="Century Gothic" w:eastAsia="Times New Roman" w:hAnsi="Century Gothic" w:cs="Segoe UI Light"/>
          <w:sz w:val="24"/>
          <w:szCs w:val="24"/>
          <w:lang w:eastAsia="es-CO"/>
        </w:rPr>
      </w:pPr>
    </w:p>
    <w:p w:rsidR="000D7398" w:rsidRPr="006761E3" w:rsidRDefault="003E22DF" w:rsidP="004863D0">
      <w:pPr>
        <w:spacing w:after="0" w:line="240" w:lineRule="auto"/>
        <w:jc w:val="center"/>
        <w:rPr>
          <w:rFonts w:ascii="Century Gothic" w:eastAsia="Times New Roman" w:hAnsi="Century Gothic" w:cs="Segoe UI Light"/>
          <w:sz w:val="24"/>
          <w:szCs w:val="24"/>
          <w:lang w:eastAsia="es-CO"/>
        </w:rPr>
      </w:pPr>
      <w:r w:rsidRPr="006761E3">
        <w:rPr>
          <w:rFonts w:ascii="Century Gothic" w:hAnsi="Century Gothic" w:cs="Segoe UI Light"/>
          <w:sz w:val="24"/>
          <w:szCs w:val="24"/>
        </w:rPr>
        <w:t>“</w:t>
      </w:r>
      <w:r w:rsidRPr="006761E3">
        <w:rPr>
          <w:rFonts w:ascii="Century Gothic" w:eastAsia="Times New Roman" w:hAnsi="Century Gothic" w:cs="Segoe UI Light"/>
          <w:sz w:val="24"/>
          <w:szCs w:val="24"/>
          <w:lang w:eastAsia="es-CO"/>
        </w:rPr>
        <w:t>POR MEDIO DEL CUAL SE ESTABLECE UNA ALTERNATIVA ADICIONAL EN LOS REQUISITOS PARA QUE LAS MUJERES OBTENGAN LA PENSIÓN DE VEJEZ.”</w:t>
      </w:r>
    </w:p>
    <w:p w:rsidR="00C651F0" w:rsidRPr="006761E3" w:rsidRDefault="00C651F0" w:rsidP="004863D0">
      <w:pPr>
        <w:spacing w:after="0" w:line="240" w:lineRule="auto"/>
        <w:ind w:right="49" w:firstLine="283"/>
        <w:jc w:val="center"/>
        <w:rPr>
          <w:rFonts w:ascii="Century Gothic" w:eastAsia="Times New Roman" w:hAnsi="Century Gothic" w:cs="Segoe UI Light"/>
          <w:sz w:val="24"/>
          <w:szCs w:val="24"/>
          <w:lang w:val="es-ES_tradnl" w:eastAsia="es-CO"/>
        </w:rPr>
      </w:pPr>
    </w:p>
    <w:p w:rsidR="007553F5" w:rsidRPr="006761E3" w:rsidRDefault="007553F5" w:rsidP="004863D0">
      <w:pPr>
        <w:spacing w:after="0" w:line="240" w:lineRule="auto"/>
        <w:ind w:right="49" w:firstLine="283"/>
        <w:jc w:val="center"/>
        <w:rPr>
          <w:rFonts w:ascii="Century Gothic" w:eastAsia="Times New Roman" w:hAnsi="Century Gothic" w:cs="Segoe UI Light"/>
          <w:sz w:val="24"/>
          <w:szCs w:val="24"/>
          <w:lang w:val="es-ES_tradnl" w:eastAsia="es-CO"/>
        </w:rPr>
      </w:pPr>
      <w:r w:rsidRPr="006761E3">
        <w:rPr>
          <w:rFonts w:ascii="Century Gothic" w:eastAsia="Times New Roman" w:hAnsi="Century Gothic" w:cs="Segoe UI Light"/>
          <w:sz w:val="24"/>
          <w:szCs w:val="24"/>
          <w:lang w:val="es-ES_tradnl" w:eastAsia="es-CO"/>
        </w:rPr>
        <w:t>El Congreso de Colombia</w:t>
      </w:r>
    </w:p>
    <w:p w:rsidR="007553F5" w:rsidRPr="006761E3" w:rsidRDefault="007553F5" w:rsidP="004863D0">
      <w:pPr>
        <w:spacing w:after="0" w:line="240" w:lineRule="auto"/>
        <w:ind w:right="49" w:firstLine="283"/>
        <w:jc w:val="center"/>
        <w:rPr>
          <w:rFonts w:ascii="Century Gothic" w:eastAsia="Times New Roman" w:hAnsi="Century Gothic" w:cs="Segoe UI Light"/>
          <w:sz w:val="24"/>
          <w:szCs w:val="24"/>
          <w:lang w:eastAsia="es-CO"/>
        </w:rPr>
      </w:pPr>
    </w:p>
    <w:p w:rsidR="007553F5" w:rsidRPr="006761E3" w:rsidRDefault="007553F5" w:rsidP="004863D0">
      <w:pPr>
        <w:spacing w:after="0" w:line="240" w:lineRule="auto"/>
        <w:ind w:right="49" w:firstLine="283"/>
        <w:jc w:val="center"/>
        <w:rPr>
          <w:rFonts w:ascii="Century Gothic" w:eastAsia="Times New Roman" w:hAnsi="Century Gothic" w:cs="Segoe UI Light"/>
          <w:sz w:val="24"/>
          <w:szCs w:val="24"/>
          <w:lang w:val="es-ES_tradnl" w:eastAsia="es-CO"/>
        </w:rPr>
      </w:pPr>
      <w:r w:rsidRPr="006761E3">
        <w:rPr>
          <w:rFonts w:ascii="Century Gothic" w:eastAsia="Times New Roman" w:hAnsi="Century Gothic" w:cs="Segoe UI Light"/>
          <w:sz w:val="24"/>
          <w:szCs w:val="24"/>
          <w:lang w:val="es-ES_tradnl" w:eastAsia="es-CO"/>
        </w:rPr>
        <w:t>DECRETA:</w:t>
      </w:r>
    </w:p>
    <w:p w:rsidR="007553F5" w:rsidRPr="006761E3" w:rsidRDefault="007553F5" w:rsidP="004863D0">
      <w:pPr>
        <w:spacing w:after="0" w:line="240" w:lineRule="auto"/>
        <w:ind w:right="49" w:firstLine="283"/>
        <w:jc w:val="center"/>
        <w:rPr>
          <w:rFonts w:ascii="Century Gothic" w:eastAsia="Times New Roman" w:hAnsi="Century Gothic" w:cs="Segoe UI Light"/>
          <w:sz w:val="24"/>
          <w:szCs w:val="24"/>
          <w:lang w:val="es-ES_tradnl" w:eastAsia="es-CO"/>
        </w:rPr>
      </w:pPr>
    </w:p>
    <w:p w:rsidR="007A4777" w:rsidRPr="006761E3" w:rsidRDefault="007553F5" w:rsidP="007A4777">
      <w:pPr>
        <w:pStyle w:val="pa8"/>
        <w:shd w:val="clear" w:color="auto" w:fill="FFFFFF"/>
        <w:spacing w:before="0" w:beforeAutospacing="0" w:after="0" w:afterAutospacing="0"/>
        <w:jc w:val="both"/>
        <w:rPr>
          <w:rStyle w:val="a3"/>
          <w:rFonts w:ascii="Century Gothic" w:hAnsi="Century Gothic" w:cs="Segoe UI Light"/>
        </w:rPr>
      </w:pPr>
      <w:r w:rsidRPr="006761E3">
        <w:rPr>
          <w:rFonts w:ascii="Century Gothic" w:hAnsi="Century Gothic" w:cs="Segoe UI Light"/>
          <w:b/>
          <w:lang w:val="es-ES_tradnl"/>
        </w:rPr>
        <w:t>Artículo 1°.</w:t>
      </w:r>
      <w:r w:rsidR="007A4777" w:rsidRPr="006761E3">
        <w:rPr>
          <w:rFonts w:ascii="Century Gothic" w:hAnsi="Century Gothic" w:cs="Segoe UI Light"/>
          <w:b/>
          <w:lang w:val="es-ES_tradnl"/>
        </w:rPr>
        <w:t xml:space="preserve"> O</w:t>
      </w:r>
      <w:r w:rsidR="00005D72" w:rsidRPr="006761E3">
        <w:rPr>
          <w:rFonts w:ascii="Century Gothic" w:hAnsi="Century Gothic" w:cs="Segoe UI Light"/>
          <w:b/>
          <w:lang w:val="es-ES_tradnl"/>
        </w:rPr>
        <w:t>bjeto</w:t>
      </w:r>
      <w:r w:rsidR="007A4777" w:rsidRPr="006761E3">
        <w:rPr>
          <w:rFonts w:ascii="Century Gothic" w:hAnsi="Century Gothic" w:cs="Segoe UI Light"/>
          <w:b/>
          <w:lang w:val="es-ES_tradnl"/>
        </w:rPr>
        <w:t xml:space="preserve">. </w:t>
      </w:r>
      <w:r w:rsidR="007A4777" w:rsidRPr="006761E3">
        <w:rPr>
          <w:rFonts w:ascii="Century Gothic" w:hAnsi="Century Gothic" w:cs="Segoe UI Light"/>
          <w:lang w:val="es-ES_tradnl"/>
        </w:rPr>
        <w:t>L</w:t>
      </w:r>
      <w:r w:rsidR="007E6FE0">
        <w:rPr>
          <w:rFonts w:ascii="Century Gothic" w:hAnsi="Century Gothic" w:cs="Segoe UI Light"/>
          <w:lang w:val="es-ES_tradnl"/>
        </w:rPr>
        <w:t>a presente ley tiene por objeto</w:t>
      </w:r>
      <w:r w:rsidR="007A4777" w:rsidRPr="006761E3">
        <w:rPr>
          <w:rFonts w:ascii="Century Gothic" w:hAnsi="Century Gothic" w:cs="Segoe UI Light"/>
          <w:lang w:val="es-ES_tradnl"/>
        </w:rPr>
        <w:t xml:space="preserve"> </w:t>
      </w:r>
      <w:r w:rsidR="00005D72" w:rsidRPr="006761E3">
        <w:rPr>
          <w:rFonts w:ascii="Century Gothic" w:hAnsi="Century Gothic" w:cs="Segoe UI Light"/>
          <w:lang w:val="es-ES_tradnl"/>
        </w:rPr>
        <w:t xml:space="preserve">facilitar el acceso a la </w:t>
      </w:r>
      <w:r w:rsidR="007E6FE0">
        <w:rPr>
          <w:rFonts w:ascii="Century Gothic" w:hAnsi="Century Gothic" w:cs="Segoe UI Light"/>
          <w:lang w:val="es-ES_tradnl"/>
        </w:rPr>
        <w:t>pensión de vejez de las mujeres</w:t>
      </w:r>
      <w:r w:rsidR="00331DBB" w:rsidRPr="006761E3">
        <w:rPr>
          <w:rFonts w:ascii="Century Gothic" w:hAnsi="Century Gothic" w:cs="Segoe UI Light"/>
          <w:lang w:val="es-ES_tradnl"/>
        </w:rPr>
        <w:t xml:space="preserve"> afiliadas al </w:t>
      </w:r>
      <w:r w:rsidR="003E22DF" w:rsidRPr="006761E3">
        <w:rPr>
          <w:rFonts w:ascii="Century Gothic" w:hAnsi="Century Gothic" w:cs="Segoe UI Light"/>
          <w:lang w:val="es-ES_tradnl"/>
        </w:rPr>
        <w:t>sistema general de pensiones</w:t>
      </w:r>
      <w:r w:rsidR="00331DBB" w:rsidRPr="006761E3">
        <w:rPr>
          <w:rFonts w:ascii="Century Gothic" w:hAnsi="Century Gothic" w:cs="Segoe UI Light"/>
          <w:lang w:val="es-ES_tradnl"/>
        </w:rPr>
        <w:t>,</w:t>
      </w:r>
      <w:r w:rsidR="00005D72" w:rsidRPr="006761E3">
        <w:rPr>
          <w:rFonts w:ascii="Century Gothic" w:hAnsi="Century Gothic" w:cs="Segoe UI Light"/>
          <w:lang w:val="es-ES_tradnl"/>
        </w:rPr>
        <w:t xml:space="preserve"> </w:t>
      </w:r>
      <w:r w:rsidR="00442207" w:rsidRPr="006761E3">
        <w:rPr>
          <w:rFonts w:ascii="Century Gothic" w:hAnsi="Century Gothic" w:cs="Segoe UI Light"/>
          <w:lang w:val="es-ES_tradnl"/>
        </w:rPr>
        <w:t xml:space="preserve">y </w:t>
      </w:r>
      <w:r w:rsidR="00974D33" w:rsidRPr="006761E3">
        <w:rPr>
          <w:rFonts w:ascii="Century Gothic" w:hAnsi="Century Gothic" w:cs="Segoe UI Light"/>
          <w:lang w:val="es-ES_tradnl"/>
        </w:rPr>
        <w:t xml:space="preserve">permitir otra </w:t>
      </w:r>
      <w:r w:rsidR="008A5CE0" w:rsidRPr="006761E3">
        <w:rPr>
          <w:rFonts w:ascii="Century Gothic" w:hAnsi="Century Gothic" w:cs="Segoe UI Light"/>
          <w:lang w:val="es-ES_tradnl"/>
        </w:rPr>
        <w:t>alternativa</w:t>
      </w:r>
      <w:r w:rsidR="00974D33" w:rsidRPr="006761E3">
        <w:rPr>
          <w:rFonts w:ascii="Century Gothic" w:hAnsi="Century Gothic" w:cs="Segoe UI Light"/>
          <w:lang w:val="es-ES_tradnl"/>
        </w:rPr>
        <w:t xml:space="preserve"> en el cumplimiento de los requisitos</w:t>
      </w:r>
      <w:r w:rsidR="003E22DF" w:rsidRPr="006761E3">
        <w:rPr>
          <w:rFonts w:ascii="Century Gothic" w:hAnsi="Century Gothic" w:cs="Segoe UI Light"/>
          <w:lang w:val="es-ES_tradnl"/>
        </w:rPr>
        <w:t>,</w:t>
      </w:r>
      <w:r w:rsidR="008A5CE0" w:rsidRPr="006761E3">
        <w:rPr>
          <w:rFonts w:ascii="Century Gothic" w:hAnsi="Century Gothic" w:cs="Segoe UI Light"/>
          <w:lang w:val="es-ES_tradnl"/>
        </w:rPr>
        <w:t xml:space="preserve"> para </w:t>
      </w:r>
      <w:r w:rsidR="00005D72" w:rsidRPr="006761E3">
        <w:rPr>
          <w:rFonts w:ascii="Century Gothic" w:hAnsi="Century Gothic" w:cs="Segoe UI Light"/>
          <w:lang w:val="es-ES_tradnl"/>
        </w:rPr>
        <w:t>aquellas mujeres que no lograron reunir las semanas de cotización exigidas</w:t>
      </w:r>
      <w:r w:rsidR="003E22DF" w:rsidRPr="006761E3">
        <w:rPr>
          <w:rFonts w:ascii="Century Gothic" w:hAnsi="Century Gothic" w:cs="Segoe UI Light"/>
          <w:lang w:val="es-ES_tradnl"/>
        </w:rPr>
        <w:t xml:space="preserve"> en la ley 100 de 1993</w:t>
      </w:r>
      <w:r w:rsidR="00005D72" w:rsidRPr="006761E3">
        <w:rPr>
          <w:rFonts w:ascii="Century Gothic" w:hAnsi="Century Gothic" w:cs="Segoe UI Light"/>
          <w:lang w:val="es-ES_tradnl"/>
        </w:rPr>
        <w:t xml:space="preserve">. </w:t>
      </w:r>
    </w:p>
    <w:p w:rsidR="004863D0" w:rsidRPr="006761E3" w:rsidRDefault="004863D0" w:rsidP="004863D0">
      <w:pPr>
        <w:pStyle w:val="pa8"/>
        <w:shd w:val="clear" w:color="auto" w:fill="FFFFFF"/>
        <w:spacing w:before="0" w:beforeAutospacing="0" w:after="0" w:afterAutospacing="0"/>
        <w:jc w:val="both"/>
        <w:rPr>
          <w:rFonts w:ascii="Century Gothic" w:hAnsi="Century Gothic" w:cs="Segoe UI Light"/>
        </w:rPr>
      </w:pPr>
    </w:p>
    <w:p w:rsidR="007553F5" w:rsidRPr="006761E3" w:rsidRDefault="00005D72" w:rsidP="004863D0">
      <w:pPr>
        <w:spacing w:after="0" w:line="240" w:lineRule="auto"/>
        <w:ind w:right="49"/>
        <w:jc w:val="both"/>
        <w:rPr>
          <w:rFonts w:ascii="Century Gothic" w:hAnsi="Century Gothic" w:cs="Segoe UI Light"/>
          <w:sz w:val="24"/>
          <w:szCs w:val="24"/>
          <w:lang w:val="es-ES_tradnl"/>
        </w:rPr>
      </w:pPr>
      <w:r w:rsidRPr="006761E3">
        <w:rPr>
          <w:rFonts w:ascii="Century Gothic" w:hAnsi="Century Gothic" w:cs="Segoe UI Light"/>
          <w:b/>
          <w:sz w:val="24"/>
          <w:szCs w:val="24"/>
          <w:lang w:val="es-ES_tradnl"/>
        </w:rPr>
        <w:t>Artículo 2°. Pensión Alternativa</w:t>
      </w:r>
      <w:r w:rsidR="00331DBB" w:rsidRPr="006761E3">
        <w:rPr>
          <w:rFonts w:ascii="Century Gothic" w:hAnsi="Century Gothic" w:cs="Segoe UI Light"/>
          <w:b/>
          <w:sz w:val="24"/>
          <w:szCs w:val="24"/>
          <w:lang w:val="es-ES_tradnl"/>
        </w:rPr>
        <w:t xml:space="preserve"> Para la Mujer</w:t>
      </w:r>
      <w:r w:rsidR="00FA06B1" w:rsidRPr="006761E3">
        <w:rPr>
          <w:rFonts w:ascii="Century Gothic" w:hAnsi="Century Gothic" w:cs="Segoe UI Light"/>
          <w:b/>
          <w:sz w:val="24"/>
          <w:szCs w:val="24"/>
          <w:lang w:val="es-ES_tradnl"/>
        </w:rPr>
        <w:t xml:space="preserve"> </w:t>
      </w:r>
      <w:r w:rsidR="00FA06B1" w:rsidRPr="006761E3">
        <w:rPr>
          <w:rFonts w:ascii="Century Gothic" w:hAnsi="Century Gothic" w:cs="Segoe UI Light"/>
          <w:b/>
          <w:bCs/>
          <w:sz w:val="24"/>
          <w:szCs w:val="24"/>
          <w:lang w:val="es-ES"/>
        </w:rPr>
        <w:t>En El Régimen De Prima Media</w:t>
      </w:r>
      <w:r w:rsidRPr="006761E3">
        <w:rPr>
          <w:rFonts w:ascii="Century Gothic" w:hAnsi="Century Gothic" w:cs="Segoe UI Light"/>
          <w:b/>
          <w:sz w:val="24"/>
          <w:szCs w:val="24"/>
          <w:lang w:val="es-ES_tradnl"/>
        </w:rPr>
        <w:t xml:space="preserve">. </w:t>
      </w:r>
      <w:r w:rsidRPr="006761E3">
        <w:rPr>
          <w:rFonts w:ascii="Century Gothic" w:hAnsi="Century Gothic" w:cs="Segoe UI Light"/>
          <w:sz w:val="24"/>
          <w:szCs w:val="24"/>
          <w:lang w:val="es-ES_tradnl"/>
        </w:rPr>
        <w:t xml:space="preserve"> A partir de la entrada en vigencia de la presente ley, las mujeres </w:t>
      </w:r>
      <w:bookmarkStart w:id="0" w:name="_GoBack"/>
      <w:bookmarkEnd w:id="0"/>
      <w:r w:rsidR="003E22DF" w:rsidRPr="006761E3">
        <w:rPr>
          <w:rFonts w:ascii="Century Gothic" w:hAnsi="Century Gothic" w:cs="Segoe UI Light"/>
          <w:sz w:val="24"/>
          <w:szCs w:val="24"/>
          <w:lang w:val="es-ES_tradnl"/>
        </w:rPr>
        <w:t>afiliadas al régimen de prima media con prestación definida,</w:t>
      </w:r>
      <w:r w:rsidR="00974D33" w:rsidRPr="006761E3">
        <w:rPr>
          <w:rFonts w:ascii="Century Gothic" w:hAnsi="Century Gothic" w:cs="Segoe UI Light"/>
          <w:sz w:val="24"/>
          <w:szCs w:val="24"/>
          <w:lang w:val="es-ES_tradnl"/>
        </w:rPr>
        <w:t xml:space="preserve"> </w:t>
      </w:r>
      <w:r w:rsidR="00CB7B07" w:rsidRPr="006761E3">
        <w:rPr>
          <w:rFonts w:ascii="Century Gothic" w:hAnsi="Century Gothic" w:cs="Segoe UI Light"/>
          <w:sz w:val="24"/>
          <w:szCs w:val="24"/>
          <w:lang w:val="es-ES_tradnl"/>
        </w:rPr>
        <w:t>de manera libre y voluntaria podrán seleccionar una de las siguientes opciones para acceder a su pensión de vejez:</w:t>
      </w:r>
    </w:p>
    <w:p w:rsidR="00005D72" w:rsidRPr="006761E3" w:rsidRDefault="00005D72" w:rsidP="004863D0">
      <w:pPr>
        <w:spacing w:after="0" w:line="240" w:lineRule="auto"/>
        <w:ind w:right="49"/>
        <w:jc w:val="both"/>
        <w:rPr>
          <w:rFonts w:ascii="Century Gothic" w:hAnsi="Century Gothic" w:cs="Segoe UI Light"/>
          <w:sz w:val="24"/>
          <w:szCs w:val="24"/>
          <w:lang w:val="es-ES_tradnl"/>
        </w:rPr>
      </w:pPr>
    </w:p>
    <w:p w:rsidR="00005D72" w:rsidRPr="006761E3" w:rsidRDefault="00005D72" w:rsidP="00005D72">
      <w:pPr>
        <w:spacing w:after="0" w:line="240" w:lineRule="auto"/>
        <w:ind w:right="49"/>
        <w:jc w:val="both"/>
        <w:rPr>
          <w:rFonts w:ascii="Century Gothic" w:hAnsi="Century Gothic" w:cs="Segoe UI Light"/>
          <w:sz w:val="24"/>
          <w:szCs w:val="24"/>
        </w:rPr>
      </w:pPr>
      <w:r w:rsidRPr="006761E3">
        <w:rPr>
          <w:rFonts w:ascii="Century Gothic" w:hAnsi="Century Gothic" w:cs="Segoe UI Light"/>
          <w:b/>
          <w:bCs/>
          <w:sz w:val="24"/>
          <w:szCs w:val="24"/>
          <w:lang w:val="es-ES"/>
        </w:rPr>
        <w:t>Modalidad 1.</w:t>
      </w:r>
      <w:r w:rsidR="003E22DF" w:rsidRPr="006761E3">
        <w:rPr>
          <w:rFonts w:ascii="Century Gothic" w:hAnsi="Century Gothic" w:cs="Segoe UI Light"/>
          <w:b/>
          <w:bCs/>
          <w:sz w:val="24"/>
          <w:szCs w:val="24"/>
          <w:lang w:val="es-ES"/>
        </w:rPr>
        <w:t xml:space="preserve"> Requisitos </w:t>
      </w:r>
      <w:r w:rsidR="00331DBB" w:rsidRPr="006761E3">
        <w:rPr>
          <w:rFonts w:ascii="Century Gothic" w:hAnsi="Century Gothic" w:cs="Segoe UI Light"/>
          <w:b/>
          <w:bCs/>
          <w:sz w:val="24"/>
          <w:szCs w:val="24"/>
          <w:lang w:val="es-ES"/>
        </w:rPr>
        <w:t>Tradicional</w:t>
      </w:r>
      <w:r w:rsidR="003E22DF" w:rsidRPr="006761E3">
        <w:rPr>
          <w:rFonts w:ascii="Century Gothic" w:hAnsi="Century Gothic" w:cs="Segoe UI Light"/>
          <w:b/>
          <w:bCs/>
          <w:sz w:val="24"/>
          <w:szCs w:val="24"/>
          <w:lang w:val="es-ES"/>
        </w:rPr>
        <w:t>es</w:t>
      </w:r>
      <w:r w:rsidR="00974D33" w:rsidRPr="006761E3">
        <w:rPr>
          <w:rFonts w:ascii="Century Gothic" w:hAnsi="Century Gothic" w:cs="Segoe UI Light"/>
          <w:b/>
          <w:bCs/>
          <w:sz w:val="24"/>
          <w:szCs w:val="24"/>
          <w:lang w:val="es-ES"/>
        </w:rPr>
        <w:t xml:space="preserve"> En El Régimen De Prima Media.</w:t>
      </w:r>
      <w:r w:rsidR="00974D33" w:rsidRPr="006761E3">
        <w:rPr>
          <w:rFonts w:ascii="Century Gothic" w:hAnsi="Century Gothic" w:cs="Segoe UI Light"/>
          <w:sz w:val="24"/>
          <w:szCs w:val="24"/>
          <w:lang w:val="es-ES"/>
        </w:rPr>
        <w:t xml:space="preserve"> </w:t>
      </w:r>
      <w:r w:rsidRPr="006761E3">
        <w:rPr>
          <w:rFonts w:ascii="Century Gothic" w:hAnsi="Century Gothic" w:cs="Segoe UI Light"/>
          <w:sz w:val="24"/>
          <w:szCs w:val="24"/>
          <w:lang w:val="es-ES"/>
        </w:rPr>
        <w:t xml:space="preserve">Las Mujeres obtendrán la pensión de vejez  </w:t>
      </w:r>
      <w:r w:rsidR="00331DBB" w:rsidRPr="006761E3">
        <w:rPr>
          <w:rFonts w:ascii="Century Gothic" w:hAnsi="Century Gothic" w:cs="Segoe UI Light"/>
          <w:sz w:val="24"/>
          <w:szCs w:val="24"/>
          <w:lang w:val="es-ES"/>
        </w:rPr>
        <w:t xml:space="preserve">cuando </w:t>
      </w:r>
      <w:r w:rsidR="00693B27" w:rsidRPr="006761E3">
        <w:rPr>
          <w:rFonts w:ascii="Century Gothic" w:hAnsi="Century Gothic" w:cs="Segoe UI Light"/>
          <w:sz w:val="24"/>
          <w:szCs w:val="24"/>
          <w:lang w:val="es-ES"/>
        </w:rPr>
        <w:t>cumplan con la totalidad de</w:t>
      </w:r>
      <w:r w:rsidR="00331DBB" w:rsidRPr="006761E3">
        <w:rPr>
          <w:rFonts w:ascii="Century Gothic" w:hAnsi="Century Gothic" w:cs="Segoe UI Light"/>
          <w:sz w:val="24"/>
          <w:szCs w:val="24"/>
          <w:lang w:val="es-ES"/>
        </w:rPr>
        <w:t xml:space="preserve"> los siguientes requisitos</w:t>
      </w:r>
      <w:r w:rsidRPr="006761E3">
        <w:rPr>
          <w:rFonts w:ascii="Century Gothic" w:hAnsi="Century Gothic" w:cs="Segoe UI Light"/>
          <w:sz w:val="24"/>
          <w:szCs w:val="24"/>
          <w:lang w:val="es-ES"/>
        </w:rPr>
        <w:t>:</w:t>
      </w:r>
    </w:p>
    <w:p w:rsidR="00FB1287" w:rsidRPr="006761E3" w:rsidRDefault="00331DBB" w:rsidP="00005D72">
      <w:pPr>
        <w:numPr>
          <w:ilvl w:val="0"/>
          <w:numId w:val="6"/>
        </w:numPr>
        <w:spacing w:after="0" w:line="240" w:lineRule="auto"/>
        <w:ind w:right="49"/>
        <w:jc w:val="both"/>
        <w:rPr>
          <w:rFonts w:ascii="Century Gothic" w:hAnsi="Century Gothic" w:cs="Segoe UI Light"/>
          <w:sz w:val="24"/>
          <w:szCs w:val="24"/>
        </w:rPr>
      </w:pPr>
      <w:r w:rsidRPr="006761E3">
        <w:rPr>
          <w:rFonts w:ascii="Century Gothic" w:hAnsi="Century Gothic" w:cs="Segoe UI Light"/>
          <w:sz w:val="24"/>
          <w:szCs w:val="24"/>
          <w:lang w:val="es-ES"/>
        </w:rPr>
        <w:t xml:space="preserve">Haber cumplido </w:t>
      </w:r>
      <w:r w:rsidR="00154FAD" w:rsidRPr="006761E3">
        <w:rPr>
          <w:rFonts w:ascii="Century Gothic" w:hAnsi="Century Gothic" w:cs="Segoe UI Light"/>
          <w:sz w:val="24"/>
          <w:szCs w:val="24"/>
          <w:lang w:val="es-ES"/>
        </w:rPr>
        <w:t>cincuenta y siete (57)</w:t>
      </w:r>
      <w:r w:rsidRPr="006761E3">
        <w:rPr>
          <w:rFonts w:ascii="Century Gothic" w:hAnsi="Century Gothic" w:cs="Segoe UI Light"/>
          <w:sz w:val="24"/>
          <w:szCs w:val="24"/>
          <w:lang w:val="es-ES"/>
        </w:rPr>
        <w:t xml:space="preserve"> años de edad</w:t>
      </w:r>
      <w:r w:rsidR="00C651F0" w:rsidRPr="006761E3">
        <w:rPr>
          <w:rFonts w:ascii="Century Gothic" w:hAnsi="Century Gothic" w:cs="Segoe UI Light"/>
          <w:sz w:val="24"/>
          <w:szCs w:val="24"/>
          <w:lang w:val="es-ES"/>
        </w:rPr>
        <w:t xml:space="preserve"> y</w:t>
      </w:r>
    </w:p>
    <w:p w:rsidR="00FB1287" w:rsidRPr="006761E3" w:rsidRDefault="00154FAD" w:rsidP="00005D72">
      <w:pPr>
        <w:numPr>
          <w:ilvl w:val="0"/>
          <w:numId w:val="6"/>
        </w:numPr>
        <w:spacing w:after="0" w:line="240" w:lineRule="auto"/>
        <w:ind w:right="49"/>
        <w:jc w:val="both"/>
        <w:rPr>
          <w:rFonts w:ascii="Century Gothic" w:hAnsi="Century Gothic" w:cs="Segoe UI Light"/>
          <w:sz w:val="24"/>
          <w:szCs w:val="24"/>
        </w:rPr>
      </w:pPr>
      <w:r w:rsidRPr="006761E3">
        <w:rPr>
          <w:rFonts w:ascii="Century Gothic" w:hAnsi="Century Gothic" w:cs="Segoe UI Light"/>
          <w:sz w:val="24"/>
          <w:szCs w:val="24"/>
          <w:lang w:val="es-ES"/>
        </w:rPr>
        <w:t>Haber cotizado mínimo 1300 semanas</w:t>
      </w:r>
      <w:r w:rsidR="00331DBB" w:rsidRPr="006761E3">
        <w:rPr>
          <w:rFonts w:ascii="Century Gothic" w:hAnsi="Century Gothic" w:cs="Segoe UI Light"/>
          <w:sz w:val="24"/>
          <w:szCs w:val="24"/>
          <w:lang w:val="es-ES"/>
        </w:rPr>
        <w:t xml:space="preserve"> al Sistema de Pensiones </w:t>
      </w:r>
      <w:r w:rsidRPr="006761E3">
        <w:rPr>
          <w:rFonts w:ascii="Century Gothic" w:hAnsi="Century Gothic" w:cs="Segoe UI Light"/>
          <w:sz w:val="24"/>
          <w:szCs w:val="24"/>
          <w:lang w:val="es-ES"/>
        </w:rPr>
        <w:t>en cualquier tiempo.</w:t>
      </w:r>
    </w:p>
    <w:p w:rsidR="00331DBB" w:rsidRPr="006761E3" w:rsidRDefault="00331DBB" w:rsidP="00331DBB">
      <w:pPr>
        <w:spacing w:after="0" w:line="240" w:lineRule="auto"/>
        <w:ind w:left="720" w:right="49"/>
        <w:jc w:val="both"/>
        <w:rPr>
          <w:rFonts w:ascii="Century Gothic" w:hAnsi="Century Gothic" w:cs="Segoe UI Light"/>
          <w:sz w:val="24"/>
          <w:szCs w:val="24"/>
        </w:rPr>
      </w:pPr>
    </w:p>
    <w:p w:rsidR="00005D72" w:rsidRPr="006761E3" w:rsidRDefault="00005D72" w:rsidP="00005D72">
      <w:pPr>
        <w:spacing w:after="0" w:line="240" w:lineRule="auto"/>
        <w:ind w:right="49"/>
        <w:jc w:val="both"/>
        <w:rPr>
          <w:rFonts w:ascii="Century Gothic" w:hAnsi="Century Gothic" w:cs="Segoe UI Light"/>
          <w:sz w:val="24"/>
          <w:szCs w:val="24"/>
        </w:rPr>
      </w:pPr>
      <w:r w:rsidRPr="006761E3">
        <w:rPr>
          <w:rFonts w:ascii="Century Gothic" w:hAnsi="Century Gothic" w:cs="Segoe UI Light"/>
          <w:b/>
          <w:bCs/>
          <w:sz w:val="24"/>
          <w:szCs w:val="24"/>
          <w:lang w:val="es-ES"/>
        </w:rPr>
        <w:t>Modalidad 2.</w:t>
      </w:r>
      <w:r w:rsidR="00331DBB" w:rsidRPr="006761E3">
        <w:rPr>
          <w:rFonts w:ascii="Century Gothic" w:hAnsi="Century Gothic" w:cs="Segoe UI Light"/>
          <w:b/>
          <w:bCs/>
          <w:sz w:val="24"/>
          <w:szCs w:val="24"/>
          <w:lang w:val="es-ES"/>
        </w:rPr>
        <w:t xml:space="preserve"> </w:t>
      </w:r>
      <w:r w:rsidR="003E22DF" w:rsidRPr="006761E3">
        <w:rPr>
          <w:rFonts w:ascii="Century Gothic" w:hAnsi="Century Gothic" w:cs="Segoe UI Light"/>
          <w:b/>
          <w:sz w:val="24"/>
          <w:szCs w:val="24"/>
          <w:lang w:val="es-ES_tradnl"/>
        </w:rPr>
        <w:t>Requisitos Alternativos</w:t>
      </w:r>
      <w:r w:rsidR="00974D33" w:rsidRPr="006761E3">
        <w:rPr>
          <w:rFonts w:ascii="Century Gothic" w:hAnsi="Century Gothic" w:cs="Segoe UI Light"/>
          <w:b/>
          <w:sz w:val="24"/>
          <w:szCs w:val="24"/>
          <w:lang w:val="es-ES_tradnl"/>
        </w:rPr>
        <w:t xml:space="preserve"> Para </w:t>
      </w:r>
      <w:r w:rsidR="003E22DF" w:rsidRPr="006761E3">
        <w:rPr>
          <w:rFonts w:ascii="Century Gothic" w:hAnsi="Century Gothic" w:cs="Segoe UI Light"/>
          <w:b/>
          <w:sz w:val="24"/>
          <w:szCs w:val="24"/>
          <w:lang w:val="es-ES_tradnl"/>
        </w:rPr>
        <w:t xml:space="preserve">la </w:t>
      </w:r>
      <w:r w:rsidR="00974D33" w:rsidRPr="006761E3">
        <w:rPr>
          <w:rFonts w:ascii="Century Gothic" w:hAnsi="Century Gothic" w:cs="Segoe UI Light"/>
          <w:b/>
          <w:sz w:val="24"/>
          <w:szCs w:val="24"/>
          <w:lang w:val="es-ES_tradnl"/>
        </w:rPr>
        <w:t xml:space="preserve">Mujer </w:t>
      </w:r>
      <w:r w:rsidR="00974D33" w:rsidRPr="006761E3">
        <w:rPr>
          <w:rFonts w:ascii="Century Gothic" w:hAnsi="Century Gothic" w:cs="Segoe UI Light"/>
          <w:b/>
          <w:bCs/>
          <w:sz w:val="24"/>
          <w:szCs w:val="24"/>
          <w:lang w:val="es-ES"/>
        </w:rPr>
        <w:t>En El Régimen De Prima Media.</w:t>
      </w:r>
      <w:r w:rsidR="00331DBB" w:rsidRPr="006761E3">
        <w:rPr>
          <w:rFonts w:ascii="Century Gothic" w:hAnsi="Century Gothic" w:cs="Segoe UI Light"/>
          <w:b/>
          <w:sz w:val="24"/>
          <w:szCs w:val="24"/>
          <w:lang w:val="es-ES_tradnl"/>
        </w:rPr>
        <w:t xml:space="preserve"> </w:t>
      </w:r>
      <w:r w:rsidR="00331DBB" w:rsidRPr="006761E3">
        <w:rPr>
          <w:rFonts w:ascii="Century Gothic" w:hAnsi="Century Gothic" w:cs="Segoe UI Light"/>
          <w:sz w:val="24"/>
          <w:szCs w:val="24"/>
          <w:lang w:val="es-ES_tradnl"/>
        </w:rPr>
        <w:t xml:space="preserve"> </w:t>
      </w:r>
      <w:r w:rsidRPr="006761E3">
        <w:rPr>
          <w:rFonts w:ascii="Century Gothic" w:hAnsi="Century Gothic" w:cs="Segoe UI Light"/>
          <w:sz w:val="24"/>
          <w:szCs w:val="24"/>
          <w:lang w:val="es-ES"/>
        </w:rPr>
        <w:t xml:space="preserve"> </w:t>
      </w:r>
      <w:r w:rsidR="00331DBB" w:rsidRPr="006761E3">
        <w:rPr>
          <w:rFonts w:ascii="Century Gothic" w:hAnsi="Century Gothic" w:cs="Segoe UI Light"/>
          <w:sz w:val="24"/>
          <w:szCs w:val="24"/>
          <w:lang w:val="es-ES"/>
        </w:rPr>
        <w:t>Las Mujeres obtendrán la pensión de vejez  cuando</w:t>
      </w:r>
      <w:r w:rsidR="00BB6274" w:rsidRPr="006761E3">
        <w:rPr>
          <w:rFonts w:ascii="Century Gothic" w:hAnsi="Century Gothic" w:cs="Segoe UI Light"/>
          <w:sz w:val="24"/>
          <w:szCs w:val="24"/>
          <w:lang w:val="es-ES"/>
        </w:rPr>
        <w:t xml:space="preserve"> cumplan con la totalidad de</w:t>
      </w:r>
      <w:r w:rsidR="00331DBB" w:rsidRPr="006761E3">
        <w:rPr>
          <w:rFonts w:ascii="Century Gothic" w:hAnsi="Century Gothic" w:cs="Segoe UI Light"/>
          <w:sz w:val="24"/>
          <w:szCs w:val="24"/>
          <w:lang w:val="es-ES"/>
        </w:rPr>
        <w:t xml:space="preserve"> </w:t>
      </w:r>
      <w:r w:rsidR="00BB6274" w:rsidRPr="006761E3">
        <w:rPr>
          <w:rFonts w:ascii="Century Gothic" w:hAnsi="Century Gothic" w:cs="Segoe UI Light"/>
          <w:sz w:val="24"/>
          <w:szCs w:val="24"/>
          <w:lang w:val="es-ES"/>
        </w:rPr>
        <w:t>lo</w:t>
      </w:r>
      <w:r w:rsidR="00331DBB" w:rsidRPr="006761E3">
        <w:rPr>
          <w:rFonts w:ascii="Century Gothic" w:hAnsi="Century Gothic" w:cs="Segoe UI Light"/>
          <w:sz w:val="24"/>
          <w:szCs w:val="24"/>
          <w:lang w:val="es-ES"/>
        </w:rPr>
        <w:t>s siguientes requisitos</w:t>
      </w:r>
    </w:p>
    <w:p w:rsidR="00331DBB" w:rsidRPr="006761E3" w:rsidRDefault="00331DBB" w:rsidP="00331DBB">
      <w:pPr>
        <w:numPr>
          <w:ilvl w:val="0"/>
          <w:numId w:val="7"/>
        </w:numPr>
        <w:spacing w:after="0" w:line="240" w:lineRule="auto"/>
        <w:ind w:right="49"/>
        <w:jc w:val="both"/>
        <w:rPr>
          <w:rFonts w:ascii="Century Gothic" w:hAnsi="Century Gothic" w:cs="Segoe UI Light"/>
          <w:sz w:val="24"/>
          <w:szCs w:val="24"/>
        </w:rPr>
      </w:pPr>
      <w:r w:rsidRPr="006761E3">
        <w:rPr>
          <w:rFonts w:ascii="Century Gothic" w:hAnsi="Century Gothic" w:cs="Segoe UI Light"/>
          <w:sz w:val="24"/>
          <w:szCs w:val="24"/>
          <w:lang w:val="es-ES"/>
        </w:rPr>
        <w:t xml:space="preserve">Haber cumplido </w:t>
      </w:r>
      <w:r w:rsidR="00D544C6" w:rsidRPr="006761E3">
        <w:rPr>
          <w:rFonts w:ascii="Century Gothic" w:hAnsi="Century Gothic" w:cs="Segoe UI Light"/>
          <w:sz w:val="24"/>
          <w:szCs w:val="24"/>
          <w:lang w:val="es-ES"/>
        </w:rPr>
        <w:t>sesenta y dos años (62</w:t>
      </w:r>
      <w:r w:rsidRPr="006761E3">
        <w:rPr>
          <w:rFonts w:ascii="Century Gothic" w:hAnsi="Century Gothic" w:cs="Segoe UI Light"/>
          <w:sz w:val="24"/>
          <w:szCs w:val="24"/>
          <w:lang w:val="es-ES"/>
        </w:rPr>
        <w:t>) años de edad</w:t>
      </w:r>
      <w:r w:rsidR="00C651F0" w:rsidRPr="006761E3">
        <w:rPr>
          <w:rFonts w:ascii="Century Gothic" w:hAnsi="Century Gothic" w:cs="Segoe UI Light"/>
          <w:sz w:val="24"/>
          <w:szCs w:val="24"/>
          <w:lang w:val="es-ES"/>
        </w:rPr>
        <w:t xml:space="preserve"> y</w:t>
      </w:r>
    </w:p>
    <w:p w:rsidR="00331DBB" w:rsidRPr="006761E3" w:rsidRDefault="00D544C6" w:rsidP="00331DBB">
      <w:pPr>
        <w:numPr>
          <w:ilvl w:val="0"/>
          <w:numId w:val="7"/>
        </w:numPr>
        <w:spacing w:after="0" w:line="240" w:lineRule="auto"/>
        <w:ind w:right="49"/>
        <w:jc w:val="both"/>
        <w:rPr>
          <w:rFonts w:ascii="Century Gothic" w:hAnsi="Century Gothic" w:cs="Segoe UI Light"/>
          <w:sz w:val="24"/>
          <w:szCs w:val="24"/>
        </w:rPr>
      </w:pPr>
      <w:r w:rsidRPr="006761E3">
        <w:rPr>
          <w:rFonts w:ascii="Century Gothic" w:hAnsi="Century Gothic" w:cs="Segoe UI Light"/>
          <w:sz w:val="24"/>
          <w:szCs w:val="24"/>
          <w:lang w:val="es-ES"/>
        </w:rPr>
        <w:t>Haber cotizado mínimo 10</w:t>
      </w:r>
      <w:r w:rsidR="00974D33" w:rsidRPr="006761E3">
        <w:rPr>
          <w:rFonts w:ascii="Century Gothic" w:hAnsi="Century Gothic" w:cs="Segoe UI Light"/>
          <w:sz w:val="24"/>
          <w:szCs w:val="24"/>
          <w:lang w:val="es-ES"/>
        </w:rPr>
        <w:t>5</w:t>
      </w:r>
      <w:r w:rsidR="00CB7B07" w:rsidRPr="006761E3">
        <w:rPr>
          <w:rFonts w:ascii="Century Gothic" w:hAnsi="Century Gothic" w:cs="Segoe UI Light"/>
          <w:sz w:val="24"/>
          <w:szCs w:val="24"/>
          <w:lang w:val="es-ES"/>
        </w:rPr>
        <w:t xml:space="preserve">0 semanas </w:t>
      </w:r>
      <w:r w:rsidR="00331DBB" w:rsidRPr="006761E3">
        <w:rPr>
          <w:rFonts w:ascii="Century Gothic" w:hAnsi="Century Gothic" w:cs="Segoe UI Light"/>
          <w:sz w:val="24"/>
          <w:szCs w:val="24"/>
          <w:lang w:val="es-ES"/>
        </w:rPr>
        <w:t>al Sistema de Pensiones en cualquier tiempo.</w:t>
      </w:r>
    </w:p>
    <w:p w:rsidR="00331DBB" w:rsidRPr="006761E3" w:rsidRDefault="00331DBB" w:rsidP="00331DBB">
      <w:pPr>
        <w:spacing w:after="0" w:line="240" w:lineRule="auto"/>
        <w:ind w:right="49"/>
        <w:jc w:val="both"/>
        <w:rPr>
          <w:rFonts w:ascii="Century Gothic" w:hAnsi="Century Gothic" w:cs="Segoe UI Light"/>
          <w:sz w:val="24"/>
          <w:szCs w:val="24"/>
          <w:lang w:val="es-ES"/>
        </w:rPr>
      </w:pPr>
    </w:p>
    <w:p w:rsidR="00FA06B1" w:rsidRPr="006761E3" w:rsidRDefault="00331DBB" w:rsidP="00331DBB">
      <w:pPr>
        <w:spacing w:line="240" w:lineRule="auto"/>
        <w:ind w:right="49"/>
        <w:jc w:val="both"/>
        <w:rPr>
          <w:rFonts w:ascii="Century Gothic" w:hAnsi="Century Gothic" w:cs="Segoe UI Light"/>
          <w:b/>
          <w:sz w:val="24"/>
          <w:szCs w:val="24"/>
          <w:lang w:val="es-ES_tradnl"/>
        </w:rPr>
      </w:pPr>
      <w:r w:rsidRPr="006761E3">
        <w:rPr>
          <w:rFonts w:ascii="Century Gothic" w:hAnsi="Century Gothic" w:cs="Segoe UI Light"/>
          <w:b/>
          <w:sz w:val="24"/>
          <w:szCs w:val="24"/>
          <w:lang w:val="es-ES_tradnl"/>
        </w:rPr>
        <w:t xml:space="preserve">Artículo 3°. </w:t>
      </w:r>
      <w:r w:rsidR="003E22DF" w:rsidRPr="006761E3">
        <w:rPr>
          <w:rFonts w:ascii="Century Gothic" w:hAnsi="Century Gothic" w:cs="Segoe UI Light"/>
          <w:b/>
          <w:sz w:val="24"/>
          <w:szCs w:val="24"/>
          <w:lang w:val="es-ES_tradnl"/>
        </w:rPr>
        <w:t xml:space="preserve">Pensión de Garantía Mínima Para la Mujer </w:t>
      </w:r>
      <w:r w:rsidR="003E22DF" w:rsidRPr="006761E3">
        <w:rPr>
          <w:rFonts w:ascii="Century Gothic" w:hAnsi="Century Gothic" w:cs="Segoe UI Light"/>
          <w:b/>
          <w:bCs/>
          <w:sz w:val="24"/>
          <w:szCs w:val="24"/>
          <w:lang w:val="es-ES"/>
        </w:rPr>
        <w:t>En El Régimen De Ahorro Individual con Solidaridad</w:t>
      </w:r>
      <w:r w:rsidR="003E22DF" w:rsidRPr="006761E3">
        <w:rPr>
          <w:rFonts w:ascii="Century Gothic" w:hAnsi="Century Gothic" w:cs="Segoe UI Light"/>
          <w:b/>
          <w:sz w:val="24"/>
          <w:szCs w:val="24"/>
          <w:lang w:val="es-ES_tradnl"/>
        </w:rPr>
        <w:t xml:space="preserve">. </w:t>
      </w:r>
      <w:r w:rsidR="003E22DF" w:rsidRPr="006761E3">
        <w:rPr>
          <w:rFonts w:ascii="Century Gothic" w:hAnsi="Century Gothic" w:cs="Segoe UI Light"/>
          <w:sz w:val="24"/>
          <w:szCs w:val="24"/>
          <w:lang w:val="es-ES_tradnl"/>
        </w:rPr>
        <w:t xml:space="preserve"> A partir de la entrada en vigencia de la presente ley, las mujeres afiliadas al régimen de ahorro individual con solidaridad, de manera libre y voluntaria podrán seleccionar una de las siguientes opciones para acceder a su pensión de vejez:</w:t>
      </w:r>
    </w:p>
    <w:p w:rsidR="003E22DF" w:rsidRPr="006761E3" w:rsidRDefault="003E22DF" w:rsidP="003E22DF">
      <w:pPr>
        <w:shd w:val="clear" w:color="auto" w:fill="FFFFFF"/>
        <w:spacing w:after="0" w:line="240" w:lineRule="auto"/>
        <w:rPr>
          <w:rFonts w:ascii="Century Gothic" w:eastAsia="Times New Roman" w:hAnsi="Century Gothic" w:cs="Segoe UI Light"/>
          <w:sz w:val="24"/>
          <w:szCs w:val="24"/>
          <w:highlight w:val="yellow"/>
          <w:lang w:eastAsia="es-CO"/>
        </w:rPr>
      </w:pPr>
    </w:p>
    <w:p w:rsidR="003E22DF" w:rsidRPr="006761E3" w:rsidRDefault="003E22DF" w:rsidP="003E22DF">
      <w:pPr>
        <w:shd w:val="clear" w:color="auto" w:fill="FFFFFF"/>
        <w:spacing w:after="150" w:line="240" w:lineRule="auto"/>
        <w:jc w:val="both"/>
        <w:rPr>
          <w:rFonts w:ascii="Century Gothic" w:eastAsia="Times New Roman" w:hAnsi="Century Gothic" w:cs="Segoe UI Light"/>
          <w:sz w:val="24"/>
          <w:szCs w:val="24"/>
          <w:lang w:eastAsia="es-CO"/>
        </w:rPr>
      </w:pPr>
      <w:r w:rsidRPr="006761E3">
        <w:rPr>
          <w:rFonts w:ascii="Century Gothic" w:hAnsi="Century Gothic" w:cs="Segoe UI Light"/>
          <w:b/>
          <w:bCs/>
          <w:sz w:val="24"/>
          <w:szCs w:val="24"/>
          <w:lang w:val="es-ES"/>
        </w:rPr>
        <w:t xml:space="preserve">Modalidad 1. Requisitos Tradicionales En El Régimen De Ahorro individual Con Solidaridad. </w:t>
      </w:r>
      <w:r w:rsidRPr="006761E3">
        <w:rPr>
          <w:rFonts w:ascii="Century Gothic" w:eastAsia="Times New Roman" w:hAnsi="Century Gothic" w:cs="Segoe UI Light"/>
          <w:sz w:val="24"/>
          <w:szCs w:val="24"/>
          <w:lang w:eastAsia="es-CO"/>
        </w:rPr>
        <w:t>Las mujeres que a los 57 años de edad no hayan alcanzado a generar la pensión mínima de que trata el artículo 35 de la ley 100 de 1993, y hubiesen cotizado por lo menos mil ciento cincuenta semanas (1.150), tendrán derecho a que el Gobierno Nacional, en desarrollo del principio de solidaridad, les complete la parte que haga falta para obtener dicha pensión.</w:t>
      </w:r>
    </w:p>
    <w:p w:rsidR="003E22DF" w:rsidRPr="006761E3" w:rsidRDefault="003E22DF" w:rsidP="003E22DF">
      <w:pPr>
        <w:shd w:val="clear" w:color="auto" w:fill="FFFFFF"/>
        <w:spacing w:after="0" w:line="240" w:lineRule="auto"/>
        <w:rPr>
          <w:rFonts w:ascii="Century Gothic" w:eastAsia="Times New Roman" w:hAnsi="Century Gothic" w:cs="Segoe UI Light"/>
          <w:sz w:val="24"/>
          <w:szCs w:val="24"/>
          <w:highlight w:val="yellow"/>
          <w:lang w:eastAsia="es-CO"/>
        </w:rPr>
      </w:pPr>
    </w:p>
    <w:p w:rsidR="003E22DF" w:rsidRPr="006761E3" w:rsidRDefault="003E22DF" w:rsidP="003E22DF">
      <w:pPr>
        <w:shd w:val="clear" w:color="auto" w:fill="FFFFFF"/>
        <w:spacing w:after="150" w:line="240" w:lineRule="auto"/>
        <w:jc w:val="both"/>
        <w:rPr>
          <w:rFonts w:ascii="Century Gothic" w:eastAsia="Times New Roman" w:hAnsi="Century Gothic" w:cs="Segoe UI Light"/>
          <w:sz w:val="24"/>
          <w:szCs w:val="24"/>
          <w:lang w:eastAsia="es-CO"/>
        </w:rPr>
      </w:pPr>
      <w:r w:rsidRPr="006761E3">
        <w:rPr>
          <w:rFonts w:ascii="Century Gothic" w:hAnsi="Century Gothic" w:cs="Segoe UI Light"/>
          <w:b/>
          <w:bCs/>
          <w:sz w:val="24"/>
          <w:szCs w:val="24"/>
          <w:lang w:val="es-ES"/>
        </w:rPr>
        <w:t xml:space="preserve">Modalidad 2. </w:t>
      </w:r>
      <w:r w:rsidRPr="006761E3">
        <w:rPr>
          <w:rFonts w:ascii="Century Gothic" w:hAnsi="Century Gothic" w:cs="Segoe UI Light"/>
          <w:b/>
          <w:sz w:val="24"/>
          <w:szCs w:val="24"/>
          <w:lang w:val="es-ES_tradnl"/>
        </w:rPr>
        <w:t xml:space="preserve">Requisitos Alternativos Para la Mujer </w:t>
      </w:r>
      <w:r w:rsidRPr="006761E3">
        <w:rPr>
          <w:rFonts w:ascii="Century Gothic" w:hAnsi="Century Gothic" w:cs="Segoe UI Light"/>
          <w:b/>
          <w:bCs/>
          <w:sz w:val="24"/>
          <w:szCs w:val="24"/>
          <w:lang w:val="es-ES"/>
        </w:rPr>
        <w:t xml:space="preserve">en el Régimen De Ahorro individual Con Solidaridad. </w:t>
      </w:r>
      <w:r w:rsidRPr="006761E3">
        <w:rPr>
          <w:rFonts w:ascii="Century Gothic" w:eastAsia="Times New Roman" w:hAnsi="Century Gothic" w:cs="Segoe UI Light"/>
          <w:sz w:val="24"/>
          <w:szCs w:val="24"/>
          <w:lang w:eastAsia="es-CO"/>
        </w:rPr>
        <w:t xml:space="preserve"> Las mujeres que a los 62 años de edad no hayan alcanzado a generar la pensión mínima de que trata el artículo 35 de la ley 100 de 1993, y hubiesen cotizado por lo menos 1000 semanas,  tendrán derecho a que el Gobierno Nacional, en desarrollo del principio de solidaridad, les complete la parte que haga falta para obtener dicha pensión.</w:t>
      </w:r>
    </w:p>
    <w:p w:rsidR="003E22DF" w:rsidRPr="006761E3" w:rsidRDefault="003E22DF" w:rsidP="003E22DF">
      <w:pPr>
        <w:spacing w:after="150" w:line="240" w:lineRule="auto"/>
        <w:jc w:val="both"/>
        <w:rPr>
          <w:rFonts w:ascii="Century Gothic" w:eastAsia="Times New Roman" w:hAnsi="Century Gothic" w:cs="Segoe UI Light"/>
          <w:b/>
          <w:bCs/>
          <w:sz w:val="24"/>
          <w:szCs w:val="24"/>
          <w:shd w:val="clear" w:color="auto" w:fill="FFFFFF"/>
          <w:lang w:eastAsia="es-CO"/>
        </w:rPr>
      </w:pPr>
    </w:p>
    <w:p w:rsidR="007E6FE0" w:rsidRDefault="00181336" w:rsidP="00331DBB">
      <w:pPr>
        <w:spacing w:line="240" w:lineRule="auto"/>
        <w:ind w:right="49"/>
        <w:jc w:val="both"/>
        <w:rPr>
          <w:rFonts w:ascii="Century Gothic" w:hAnsi="Century Gothic" w:cs="Segoe UI Light"/>
          <w:sz w:val="24"/>
          <w:szCs w:val="24"/>
          <w:lang w:val="es-ES"/>
        </w:rPr>
      </w:pPr>
      <w:r w:rsidRPr="006761E3">
        <w:rPr>
          <w:rFonts w:ascii="Century Gothic" w:hAnsi="Century Gothic" w:cs="Segoe UI Light"/>
          <w:b/>
          <w:sz w:val="24"/>
          <w:szCs w:val="24"/>
          <w:lang w:val="es-ES_tradnl"/>
        </w:rPr>
        <w:t>Artículo 4</w:t>
      </w:r>
      <w:r w:rsidR="00714312" w:rsidRPr="006761E3">
        <w:rPr>
          <w:rFonts w:ascii="Century Gothic" w:hAnsi="Century Gothic" w:cs="Segoe UI Light"/>
          <w:b/>
          <w:sz w:val="24"/>
          <w:szCs w:val="24"/>
          <w:lang w:val="es-ES_tradnl"/>
        </w:rPr>
        <w:t>°</w:t>
      </w:r>
      <w:r w:rsidR="003E22DF" w:rsidRPr="006761E3">
        <w:rPr>
          <w:rFonts w:ascii="Century Gothic" w:hAnsi="Century Gothic" w:cs="Segoe UI Light"/>
          <w:b/>
          <w:sz w:val="24"/>
          <w:szCs w:val="24"/>
          <w:lang w:val="es-ES_tradnl"/>
        </w:rPr>
        <w:t>.</w:t>
      </w:r>
      <w:r w:rsidR="00331DBB" w:rsidRPr="006761E3">
        <w:rPr>
          <w:rFonts w:ascii="Century Gothic" w:hAnsi="Century Gothic" w:cs="Segoe UI Light"/>
          <w:b/>
          <w:sz w:val="24"/>
          <w:szCs w:val="24"/>
          <w:lang w:val="es-ES_tradnl"/>
        </w:rPr>
        <w:t xml:space="preserve"> Libre Escogencia de la Modalidad. </w:t>
      </w:r>
      <w:r w:rsidR="00331DBB" w:rsidRPr="006761E3">
        <w:rPr>
          <w:rFonts w:ascii="Century Gothic" w:hAnsi="Century Gothic" w:cs="Segoe UI Light"/>
          <w:sz w:val="24"/>
          <w:szCs w:val="24"/>
          <w:lang w:val="es-ES_tradnl"/>
        </w:rPr>
        <w:t xml:space="preserve">La </w:t>
      </w:r>
      <w:r w:rsidR="00D544C6" w:rsidRPr="006761E3">
        <w:rPr>
          <w:rFonts w:ascii="Century Gothic" w:hAnsi="Century Gothic" w:cs="Segoe UI Light"/>
          <w:sz w:val="24"/>
          <w:szCs w:val="24"/>
          <w:lang w:val="es-ES"/>
        </w:rPr>
        <w:t>mujer afiliada</w:t>
      </w:r>
      <w:r w:rsidR="00331DBB" w:rsidRPr="006761E3">
        <w:rPr>
          <w:rFonts w:ascii="Century Gothic" w:hAnsi="Century Gothic" w:cs="Segoe UI Light"/>
          <w:sz w:val="24"/>
          <w:szCs w:val="24"/>
          <w:lang w:val="es-ES"/>
        </w:rPr>
        <w:t xml:space="preserve"> al Régimen de Prima media con prestación definida</w:t>
      </w:r>
      <w:r w:rsidR="003E22DF" w:rsidRPr="006761E3">
        <w:rPr>
          <w:rFonts w:ascii="Century Gothic" w:hAnsi="Century Gothic" w:cs="Segoe UI Light"/>
          <w:sz w:val="24"/>
          <w:szCs w:val="24"/>
          <w:lang w:val="es-ES"/>
        </w:rPr>
        <w:t xml:space="preserve"> o al Régimen de Ahorro Individual con Solidaridad,</w:t>
      </w:r>
      <w:r w:rsidR="00331DBB" w:rsidRPr="006761E3">
        <w:rPr>
          <w:rFonts w:ascii="Century Gothic" w:hAnsi="Century Gothic" w:cs="Segoe UI Light"/>
          <w:sz w:val="24"/>
          <w:szCs w:val="24"/>
          <w:lang w:val="es-ES"/>
        </w:rPr>
        <w:t xml:space="preserve"> seleccionará  libremente</w:t>
      </w:r>
      <w:r w:rsidRPr="006761E3">
        <w:rPr>
          <w:rFonts w:ascii="Century Gothic" w:hAnsi="Century Gothic" w:cs="Segoe UI Light"/>
          <w:sz w:val="24"/>
          <w:szCs w:val="24"/>
          <w:lang w:val="es-ES"/>
        </w:rPr>
        <w:t xml:space="preserve"> alguna </w:t>
      </w:r>
      <w:r w:rsidR="007E6FE0">
        <w:rPr>
          <w:rFonts w:ascii="Century Gothic" w:hAnsi="Century Gothic" w:cs="Segoe UI Light"/>
          <w:sz w:val="24"/>
          <w:szCs w:val="24"/>
          <w:lang w:val="es-ES"/>
        </w:rPr>
        <w:t>de las modalidades</w:t>
      </w:r>
      <w:r w:rsidRPr="006761E3">
        <w:rPr>
          <w:rFonts w:ascii="Century Gothic" w:hAnsi="Century Gothic" w:cs="Segoe UI Light"/>
          <w:sz w:val="24"/>
          <w:szCs w:val="24"/>
          <w:lang w:val="es-ES"/>
        </w:rPr>
        <w:t xml:space="preserve"> </w:t>
      </w:r>
      <w:r w:rsidR="007E6FE0">
        <w:rPr>
          <w:rFonts w:ascii="Century Gothic" w:hAnsi="Century Gothic" w:cs="Segoe UI Light"/>
          <w:sz w:val="24"/>
          <w:szCs w:val="24"/>
          <w:lang w:val="es-ES"/>
        </w:rPr>
        <w:t>establecida</w:t>
      </w:r>
      <w:r w:rsidRPr="006761E3">
        <w:rPr>
          <w:rFonts w:ascii="Century Gothic" w:hAnsi="Century Gothic" w:cs="Segoe UI Light"/>
          <w:sz w:val="24"/>
          <w:szCs w:val="24"/>
          <w:lang w:val="es-ES"/>
        </w:rPr>
        <w:t xml:space="preserve">s en la presente ley, a los cuales quiera acceder para obtener </w:t>
      </w:r>
      <w:r w:rsidR="003E22DF" w:rsidRPr="006761E3">
        <w:rPr>
          <w:rFonts w:ascii="Century Gothic" w:hAnsi="Century Gothic" w:cs="Segoe UI Light"/>
          <w:sz w:val="24"/>
          <w:szCs w:val="24"/>
          <w:lang w:val="es-ES"/>
        </w:rPr>
        <w:t xml:space="preserve"> la </w:t>
      </w:r>
      <w:r w:rsidR="00331DBB" w:rsidRPr="006761E3">
        <w:rPr>
          <w:rFonts w:ascii="Century Gothic" w:hAnsi="Century Gothic" w:cs="Segoe UI Light"/>
          <w:sz w:val="24"/>
          <w:szCs w:val="24"/>
          <w:lang w:val="es-ES"/>
        </w:rPr>
        <w:t>pensión</w:t>
      </w:r>
      <w:r w:rsidR="003E22DF" w:rsidRPr="006761E3">
        <w:rPr>
          <w:rFonts w:ascii="Century Gothic" w:hAnsi="Century Gothic" w:cs="Segoe UI Light"/>
          <w:sz w:val="24"/>
          <w:szCs w:val="24"/>
          <w:lang w:val="es-ES"/>
        </w:rPr>
        <w:t xml:space="preserve"> de vejez</w:t>
      </w:r>
      <w:r w:rsidR="00331DBB" w:rsidRPr="006761E3">
        <w:rPr>
          <w:rFonts w:ascii="Century Gothic" w:hAnsi="Century Gothic" w:cs="Segoe UI Light"/>
          <w:sz w:val="24"/>
          <w:szCs w:val="24"/>
          <w:lang w:val="es-ES"/>
        </w:rPr>
        <w:t xml:space="preserve">. </w:t>
      </w:r>
    </w:p>
    <w:p w:rsidR="00181336" w:rsidRPr="006761E3" w:rsidRDefault="00331DBB" w:rsidP="00331DBB">
      <w:pPr>
        <w:spacing w:line="240" w:lineRule="auto"/>
        <w:ind w:right="49"/>
        <w:jc w:val="both"/>
        <w:rPr>
          <w:rFonts w:ascii="Century Gothic" w:hAnsi="Century Gothic" w:cs="Segoe UI Light"/>
          <w:sz w:val="24"/>
          <w:szCs w:val="24"/>
          <w:lang w:val="es-ES"/>
        </w:rPr>
      </w:pPr>
      <w:r w:rsidRPr="006761E3">
        <w:rPr>
          <w:rFonts w:ascii="Century Gothic" w:hAnsi="Century Gothic" w:cs="Segoe UI Light"/>
          <w:sz w:val="24"/>
          <w:szCs w:val="24"/>
          <w:lang w:val="es-ES"/>
        </w:rPr>
        <w:t xml:space="preserve">Una vez </w:t>
      </w:r>
      <w:r w:rsidR="007E6FE0">
        <w:rPr>
          <w:rFonts w:ascii="Century Gothic" w:hAnsi="Century Gothic" w:cs="Segoe UI Light"/>
          <w:sz w:val="24"/>
          <w:szCs w:val="24"/>
          <w:lang w:val="es-ES"/>
        </w:rPr>
        <w:t>elegida la modalidad de</w:t>
      </w:r>
      <w:r w:rsidR="00181336" w:rsidRPr="006761E3">
        <w:rPr>
          <w:rFonts w:ascii="Century Gothic" w:hAnsi="Century Gothic" w:cs="Segoe UI Light"/>
          <w:sz w:val="24"/>
          <w:szCs w:val="24"/>
          <w:lang w:val="es-ES"/>
        </w:rPr>
        <w:t xml:space="preserve"> requisitos</w:t>
      </w:r>
      <w:r w:rsidR="007E6FE0">
        <w:rPr>
          <w:rFonts w:ascii="Century Gothic" w:hAnsi="Century Gothic" w:cs="Segoe UI Light"/>
          <w:sz w:val="24"/>
          <w:szCs w:val="24"/>
          <w:lang w:val="es-ES"/>
        </w:rPr>
        <w:t xml:space="preserve"> para pensión de vejez</w:t>
      </w:r>
      <w:r w:rsidR="00181336" w:rsidRPr="006761E3">
        <w:rPr>
          <w:rFonts w:ascii="Century Gothic" w:hAnsi="Century Gothic" w:cs="Segoe UI Light"/>
          <w:sz w:val="24"/>
          <w:szCs w:val="24"/>
          <w:lang w:val="es-ES"/>
        </w:rPr>
        <w:t xml:space="preserve"> exigidos en la presente ley</w:t>
      </w:r>
      <w:r w:rsidR="00C651F0" w:rsidRPr="006761E3">
        <w:rPr>
          <w:rFonts w:ascii="Century Gothic" w:hAnsi="Century Gothic" w:cs="Segoe UI Light"/>
          <w:sz w:val="24"/>
          <w:szCs w:val="24"/>
          <w:lang w:val="es-ES"/>
        </w:rPr>
        <w:t>,</w:t>
      </w:r>
      <w:r w:rsidR="00E24A96" w:rsidRPr="006761E3">
        <w:rPr>
          <w:rFonts w:ascii="Century Gothic" w:hAnsi="Century Gothic" w:cs="Segoe UI Light"/>
          <w:sz w:val="24"/>
          <w:szCs w:val="24"/>
          <w:lang w:val="es-ES"/>
        </w:rPr>
        <w:t xml:space="preserve"> no se podrá cambiar la</w:t>
      </w:r>
      <w:r w:rsidRPr="006761E3">
        <w:rPr>
          <w:rFonts w:ascii="Century Gothic" w:hAnsi="Century Gothic" w:cs="Segoe UI Light"/>
          <w:sz w:val="24"/>
          <w:szCs w:val="24"/>
          <w:lang w:val="es-ES"/>
        </w:rPr>
        <w:t xml:space="preserve"> modalidad</w:t>
      </w:r>
      <w:r w:rsidR="00D544C6" w:rsidRPr="006761E3">
        <w:rPr>
          <w:rFonts w:ascii="Century Gothic" w:hAnsi="Century Gothic" w:cs="Segoe UI Light"/>
          <w:sz w:val="24"/>
          <w:szCs w:val="24"/>
          <w:lang w:val="es-ES"/>
        </w:rPr>
        <w:t xml:space="preserve"> </w:t>
      </w:r>
      <w:r w:rsidR="00181336" w:rsidRPr="006761E3">
        <w:rPr>
          <w:rFonts w:ascii="Century Gothic" w:hAnsi="Century Gothic" w:cs="Segoe UI Light"/>
          <w:sz w:val="24"/>
          <w:szCs w:val="24"/>
          <w:lang w:val="es-ES"/>
        </w:rPr>
        <w:t xml:space="preserve">o requisitos </w:t>
      </w:r>
      <w:r w:rsidR="007E6FE0">
        <w:rPr>
          <w:rFonts w:ascii="Century Gothic" w:hAnsi="Century Gothic" w:cs="Segoe UI Light"/>
          <w:sz w:val="24"/>
          <w:szCs w:val="24"/>
          <w:lang w:val="es-ES"/>
        </w:rPr>
        <w:t>seleccionados.</w:t>
      </w:r>
    </w:p>
    <w:p w:rsidR="00331DBB" w:rsidRPr="006761E3" w:rsidRDefault="00331DBB" w:rsidP="00331DBB">
      <w:pPr>
        <w:spacing w:line="240" w:lineRule="auto"/>
        <w:ind w:right="49"/>
        <w:jc w:val="both"/>
        <w:rPr>
          <w:rFonts w:ascii="Century Gothic" w:hAnsi="Century Gothic" w:cs="Segoe UI Light"/>
          <w:sz w:val="24"/>
          <w:szCs w:val="24"/>
          <w:lang w:val="es-ES"/>
        </w:rPr>
      </w:pPr>
      <w:r w:rsidRPr="006761E3">
        <w:rPr>
          <w:rFonts w:ascii="Century Gothic" w:hAnsi="Century Gothic" w:cs="Segoe UI Light"/>
          <w:sz w:val="24"/>
          <w:szCs w:val="24"/>
          <w:lang w:val="es-ES"/>
        </w:rPr>
        <w:t>La Administradora Colombiana de Pensiones - COLPENSIONES, o la entidad que haga sus veces</w:t>
      </w:r>
      <w:r w:rsidR="0044135C" w:rsidRPr="006761E3">
        <w:rPr>
          <w:rFonts w:ascii="Century Gothic" w:hAnsi="Century Gothic" w:cs="Segoe UI Light"/>
          <w:sz w:val="24"/>
          <w:szCs w:val="24"/>
          <w:lang w:val="es-ES"/>
        </w:rPr>
        <w:t>,</w:t>
      </w:r>
      <w:r w:rsidRPr="006761E3">
        <w:rPr>
          <w:rFonts w:ascii="Century Gothic" w:hAnsi="Century Gothic" w:cs="Segoe UI Light"/>
          <w:sz w:val="24"/>
          <w:szCs w:val="24"/>
          <w:lang w:val="es-ES"/>
        </w:rPr>
        <w:t xml:space="preserve"> deberá brindar la asesoría </w:t>
      </w:r>
      <w:r w:rsidR="00D544C6" w:rsidRPr="006761E3">
        <w:rPr>
          <w:rFonts w:ascii="Century Gothic" w:hAnsi="Century Gothic" w:cs="Segoe UI Light"/>
          <w:sz w:val="24"/>
          <w:szCs w:val="24"/>
          <w:lang w:val="es-ES"/>
        </w:rPr>
        <w:t>técnica pertinente</w:t>
      </w:r>
      <w:r w:rsidR="0044135C" w:rsidRPr="006761E3">
        <w:rPr>
          <w:rFonts w:ascii="Century Gothic" w:hAnsi="Century Gothic" w:cs="Segoe UI Light"/>
          <w:sz w:val="24"/>
          <w:szCs w:val="24"/>
          <w:lang w:val="es-ES"/>
        </w:rPr>
        <w:t xml:space="preserve"> </w:t>
      </w:r>
      <w:r w:rsidRPr="006761E3">
        <w:rPr>
          <w:rFonts w:ascii="Century Gothic" w:hAnsi="Century Gothic" w:cs="Segoe UI Light"/>
          <w:sz w:val="24"/>
          <w:szCs w:val="24"/>
          <w:lang w:val="es-ES"/>
        </w:rPr>
        <w:t xml:space="preserve">para que las mujeres puedan </w:t>
      </w:r>
      <w:r w:rsidR="00D544C6" w:rsidRPr="006761E3">
        <w:rPr>
          <w:rFonts w:ascii="Century Gothic" w:hAnsi="Century Gothic" w:cs="Segoe UI Light"/>
          <w:sz w:val="24"/>
          <w:szCs w:val="24"/>
          <w:lang w:val="es-ES"/>
        </w:rPr>
        <w:t>seleccionar la modalidad de</w:t>
      </w:r>
      <w:r w:rsidR="00394176" w:rsidRPr="006761E3">
        <w:rPr>
          <w:rFonts w:ascii="Century Gothic" w:hAnsi="Century Gothic" w:cs="Segoe UI Light"/>
          <w:sz w:val="24"/>
          <w:szCs w:val="24"/>
          <w:lang w:val="es-ES"/>
        </w:rPr>
        <w:t xml:space="preserve"> </w:t>
      </w:r>
      <w:r w:rsidR="00181336" w:rsidRPr="006761E3">
        <w:rPr>
          <w:rFonts w:ascii="Century Gothic" w:hAnsi="Century Gothic" w:cs="Segoe UI Light"/>
          <w:sz w:val="24"/>
          <w:szCs w:val="24"/>
          <w:lang w:val="es-ES"/>
        </w:rPr>
        <w:t xml:space="preserve">requisitos para </w:t>
      </w:r>
      <w:r w:rsidR="00394176" w:rsidRPr="006761E3">
        <w:rPr>
          <w:rFonts w:ascii="Century Gothic" w:hAnsi="Century Gothic" w:cs="Segoe UI Light"/>
          <w:sz w:val="24"/>
          <w:szCs w:val="24"/>
          <w:lang w:val="es-ES"/>
        </w:rPr>
        <w:t>pensión</w:t>
      </w:r>
      <w:r w:rsidR="00181336" w:rsidRPr="006761E3">
        <w:rPr>
          <w:rFonts w:ascii="Century Gothic" w:hAnsi="Century Gothic" w:cs="Segoe UI Light"/>
          <w:sz w:val="24"/>
          <w:szCs w:val="24"/>
          <w:lang w:val="es-ES"/>
        </w:rPr>
        <w:t xml:space="preserve"> de vejez</w:t>
      </w:r>
      <w:r w:rsidR="00394176" w:rsidRPr="006761E3">
        <w:rPr>
          <w:rFonts w:ascii="Century Gothic" w:hAnsi="Century Gothic" w:cs="Segoe UI Light"/>
          <w:sz w:val="24"/>
          <w:szCs w:val="24"/>
          <w:lang w:val="es-ES"/>
        </w:rPr>
        <w:t xml:space="preserve"> a la cual van acceder</w:t>
      </w:r>
      <w:r w:rsidR="00181336" w:rsidRPr="006761E3">
        <w:rPr>
          <w:rFonts w:ascii="Century Gothic" w:hAnsi="Century Gothic" w:cs="Segoe UI Light"/>
          <w:sz w:val="24"/>
          <w:szCs w:val="24"/>
          <w:lang w:val="es-ES"/>
        </w:rPr>
        <w:t>,</w:t>
      </w:r>
      <w:r w:rsidR="00394176" w:rsidRPr="006761E3">
        <w:rPr>
          <w:rFonts w:ascii="Century Gothic" w:hAnsi="Century Gothic" w:cs="Segoe UI Light"/>
          <w:sz w:val="24"/>
          <w:szCs w:val="24"/>
          <w:lang w:val="es-ES"/>
        </w:rPr>
        <w:t xml:space="preserve"> </w:t>
      </w:r>
      <w:r w:rsidRPr="006761E3">
        <w:rPr>
          <w:rFonts w:ascii="Century Gothic" w:hAnsi="Century Gothic" w:cs="Segoe UI Light"/>
          <w:sz w:val="24"/>
          <w:szCs w:val="24"/>
          <w:lang w:val="es-ES"/>
        </w:rPr>
        <w:t>que</w:t>
      </w:r>
      <w:r w:rsidR="00D544C6" w:rsidRPr="006761E3">
        <w:rPr>
          <w:rFonts w:ascii="Century Gothic" w:hAnsi="Century Gothic" w:cs="Segoe UI Light"/>
          <w:sz w:val="24"/>
          <w:szCs w:val="24"/>
          <w:lang w:val="es-ES"/>
        </w:rPr>
        <w:t xml:space="preserve"> le</w:t>
      </w:r>
      <w:r w:rsidRPr="006761E3">
        <w:rPr>
          <w:rFonts w:ascii="Century Gothic" w:hAnsi="Century Gothic" w:cs="Segoe UI Light"/>
          <w:sz w:val="24"/>
          <w:szCs w:val="24"/>
          <w:lang w:val="es-ES"/>
        </w:rPr>
        <w:t xml:space="preserve"> </w:t>
      </w:r>
      <w:r w:rsidR="007E6FE0">
        <w:rPr>
          <w:rFonts w:ascii="Century Gothic" w:hAnsi="Century Gothic" w:cs="Segoe UI Light"/>
          <w:sz w:val="24"/>
          <w:szCs w:val="24"/>
          <w:lang w:val="es-ES"/>
        </w:rPr>
        <w:t>sea más favorable y reglamentará lo pertinente.</w:t>
      </w:r>
    </w:p>
    <w:p w:rsidR="00331DBB" w:rsidRPr="006761E3" w:rsidRDefault="00331DBB" w:rsidP="00331DBB">
      <w:pPr>
        <w:spacing w:line="240" w:lineRule="auto"/>
        <w:ind w:right="49"/>
        <w:jc w:val="both"/>
        <w:rPr>
          <w:rFonts w:ascii="Century Gothic" w:hAnsi="Century Gothic" w:cs="Segoe UI Light"/>
          <w:sz w:val="24"/>
          <w:szCs w:val="24"/>
          <w:lang w:val="es-ES"/>
        </w:rPr>
      </w:pPr>
    </w:p>
    <w:p w:rsidR="00331DBB" w:rsidRPr="006761E3" w:rsidRDefault="00181336" w:rsidP="00331DBB">
      <w:pPr>
        <w:spacing w:line="240" w:lineRule="auto"/>
        <w:ind w:right="49"/>
        <w:jc w:val="both"/>
        <w:rPr>
          <w:rFonts w:ascii="Century Gothic" w:hAnsi="Century Gothic" w:cs="Segoe UI Light"/>
          <w:bCs/>
          <w:sz w:val="24"/>
          <w:szCs w:val="24"/>
          <w:lang w:val="es-ES"/>
        </w:rPr>
      </w:pPr>
      <w:r w:rsidRPr="006761E3">
        <w:rPr>
          <w:rFonts w:ascii="Century Gothic" w:hAnsi="Century Gothic" w:cs="Segoe UI Light"/>
          <w:b/>
          <w:sz w:val="24"/>
          <w:szCs w:val="24"/>
          <w:lang w:val="es-ES_tradnl"/>
        </w:rPr>
        <w:t>Artículo 5</w:t>
      </w:r>
      <w:r w:rsidR="00331DBB" w:rsidRPr="006761E3">
        <w:rPr>
          <w:rFonts w:ascii="Century Gothic" w:hAnsi="Century Gothic" w:cs="Segoe UI Light"/>
          <w:b/>
          <w:sz w:val="24"/>
          <w:szCs w:val="24"/>
          <w:lang w:val="es-ES_tradnl"/>
        </w:rPr>
        <w:t xml:space="preserve">°.  </w:t>
      </w:r>
      <w:r w:rsidR="008B6856" w:rsidRPr="006761E3">
        <w:rPr>
          <w:rFonts w:ascii="Century Gothic" w:hAnsi="Century Gothic" w:cs="Segoe UI Light"/>
          <w:b/>
          <w:sz w:val="24"/>
          <w:szCs w:val="24"/>
          <w:lang w:val="es-ES_tradnl"/>
        </w:rPr>
        <w:t xml:space="preserve">Computo de Semanas de Cotización y </w:t>
      </w:r>
      <w:r w:rsidR="00F45585" w:rsidRPr="006761E3">
        <w:rPr>
          <w:rFonts w:ascii="Century Gothic" w:hAnsi="Century Gothic" w:cs="Segoe UI Light"/>
          <w:b/>
          <w:sz w:val="24"/>
          <w:szCs w:val="24"/>
          <w:lang w:val="es-ES_tradnl"/>
        </w:rPr>
        <w:t>Monto de la pensión de Vejez</w:t>
      </w:r>
      <w:r w:rsidR="00331DBB" w:rsidRPr="006761E3">
        <w:rPr>
          <w:rFonts w:ascii="Century Gothic" w:hAnsi="Century Gothic" w:cs="Segoe UI Light"/>
          <w:b/>
          <w:sz w:val="24"/>
          <w:szCs w:val="24"/>
          <w:lang w:val="es-ES_tradnl"/>
        </w:rPr>
        <w:t xml:space="preserve">. </w:t>
      </w:r>
      <w:r w:rsidR="00331DBB" w:rsidRPr="006761E3">
        <w:rPr>
          <w:rFonts w:ascii="Century Gothic" w:hAnsi="Century Gothic" w:cs="Segoe UI Light"/>
          <w:bCs/>
          <w:sz w:val="24"/>
          <w:szCs w:val="24"/>
          <w:lang w:val="es-ES"/>
        </w:rPr>
        <w:t xml:space="preserve">Continuarán siendo aplicables las disposiciones contenidas en el artículo </w:t>
      </w:r>
      <w:r w:rsidR="008B6856" w:rsidRPr="006761E3">
        <w:rPr>
          <w:rFonts w:ascii="Century Gothic" w:hAnsi="Century Gothic" w:cs="Segoe UI Light"/>
          <w:bCs/>
          <w:sz w:val="24"/>
          <w:szCs w:val="24"/>
          <w:lang w:val="es-ES"/>
        </w:rPr>
        <w:t>9 de la ley 797 de 2003</w:t>
      </w:r>
      <w:r w:rsidR="00D544C6" w:rsidRPr="006761E3">
        <w:rPr>
          <w:rFonts w:ascii="Century Gothic" w:hAnsi="Century Gothic" w:cs="Segoe UI Light"/>
          <w:bCs/>
          <w:sz w:val="24"/>
          <w:szCs w:val="24"/>
          <w:lang w:val="es-ES"/>
        </w:rPr>
        <w:t>,</w:t>
      </w:r>
      <w:r w:rsidR="008B6856" w:rsidRPr="006761E3">
        <w:rPr>
          <w:rFonts w:ascii="Century Gothic" w:hAnsi="Century Gothic" w:cs="Segoe UI Light"/>
          <w:bCs/>
          <w:sz w:val="24"/>
          <w:szCs w:val="24"/>
          <w:lang w:val="es-ES"/>
        </w:rPr>
        <w:t xml:space="preserve"> </w:t>
      </w:r>
      <w:r w:rsidR="00F45585" w:rsidRPr="006761E3">
        <w:rPr>
          <w:rFonts w:ascii="Century Gothic" w:hAnsi="Century Gothic" w:cs="Segoe UI Light"/>
          <w:bCs/>
          <w:sz w:val="24"/>
          <w:szCs w:val="24"/>
          <w:lang w:val="es-ES"/>
        </w:rPr>
        <w:t xml:space="preserve">o la que la modifique o sustituya, </w:t>
      </w:r>
      <w:r w:rsidR="00331DBB" w:rsidRPr="006761E3">
        <w:rPr>
          <w:rFonts w:ascii="Century Gothic" w:hAnsi="Century Gothic" w:cs="Segoe UI Light"/>
          <w:bCs/>
          <w:sz w:val="24"/>
          <w:szCs w:val="24"/>
          <w:lang w:val="es-ES"/>
        </w:rPr>
        <w:t>respecto al cómputo de semanas cotizadas</w:t>
      </w:r>
      <w:r w:rsidR="00442207" w:rsidRPr="006761E3">
        <w:rPr>
          <w:rFonts w:ascii="Century Gothic" w:hAnsi="Century Gothic" w:cs="Segoe UI Light"/>
          <w:bCs/>
          <w:sz w:val="24"/>
          <w:szCs w:val="24"/>
          <w:lang w:val="es-ES"/>
        </w:rPr>
        <w:t>,</w:t>
      </w:r>
      <w:r w:rsidR="00331DBB" w:rsidRPr="006761E3">
        <w:rPr>
          <w:rFonts w:ascii="Century Gothic" w:hAnsi="Century Gothic" w:cs="Segoe UI Light"/>
          <w:bCs/>
          <w:sz w:val="24"/>
          <w:szCs w:val="24"/>
          <w:lang w:val="es-ES"/>
        </w:rPr>
        <w:t xml:space="preserve"> y el </w:t>
      </w:r>
      <w:r w:rsidR="008B6856" w:rsidRPr="006761E3">
        <w:rPr>
          <w:rFonts w:ascii="Century Gothic" w:hAnsi="Century Gothic" w:cs="Segoe UI Light"/>
          <w:bCs/>
          <w:sz w:val="24"/>
          <w:szCs w:val="24"/>
          <w:lang w:val="es-ES"/>
        </w:rPr>
        <w:t>Artículo 10 de la ley 797 de 2003,</w:t>
      </w:r>
      <w:r w:rsidR="00331DBB" w:rsidRPr="006761E3">
        <w:rPr>
          <w:rFonts w:ascii="Century Gothic" w:hAnsi="Century Gothic" w:cs="Segoe UI Light"/>
          <w:bCs/>
          <w:sz w:val="24"/>
          <w:szCs w:val="24"/>
          <w:lang w:val="es-ES"/>
        </w:rPr>
        <w:t xml:space="preserve"> </w:t>
      </w:r>
      <w:r w:rsidR="00442207" w:rsidRPr="006761E3">
        <w:rPr>
          <w:rFonts w:ascii="Century Gothic" w:hAnsi="Century Gothic" w:cs="Segoe UI Light"/>
          <w:bCs/>
          <w:sz w:val="24"/>
          <w:szCs w:val="24"/>
          <w:lang w:val="es-ES"/>
        </w:rPr>
        <w:t xml:space="preserve"> o la que la modifique o sustituya, </w:t>
      </w:r>
      <w:r w:rsidR="00331DBB" w:rsidRPr="006761E3">
        <w:rPr>
          <w:rFonts w:ascii="Century Gothic" w:hAnsi="Century Gothic" w:cs="Segoe UI Light"/>
          <w:bCs/>
          <w:sz w:val="24"/>
          <w:szCs w:val="24"/>
          <w:lang w:val="es-ES"/>
        </w:rPr>
        <w:t>en lo referente a</w:t>
      </w:r>
      <w:r w:rsidR="00E24A96" w:rsidRPr="006761E3">
        <w:rPr>
          <w:rFonts w:ascii="Century Gothic" w:hAnsi="Century Gothic" w:cs="Segoe UI Light"/>
          <w:bCs/>
          <w:sz w:val="24"/>
          <w:szCs w:val="24"/>
          <w:lang w:val="es-ES"/>
        </w:rPr>
        <w:t>l monto de la pensión de ve</w:t>
      </w:r>
      <w:r w:rsidRPr="006761E3">
        <w:rPr>
          <w:rFonts w:ascii="Century Gothic" w:hAnsi="Century Gothic" w:cs="Segoe UI Light"/>
          <w:bCs/>
          <w:sz w:val="24"/>
          <w:szCs w:val="24"/>
          <w:lang w:val="es-ES"/>
        </w:rPr>
        <w:t xml:space="preserve">jez, para cualquiera de las modalidades de requisitos </w:t>
      </w:r>
      <w:r w:rsidR="00E24A96" w:rsidRPr="006761E3">
        <w:rPr>
          <w:rFonts w:ascii="Century Gothic" w:hAnsi="Century Gothic" w:cs="Segoe UI Light"/>
          <w:bCs/>
          <w:sz w:val="24"/>
          <w:szCs w:val="24"/>
          <w:lang w:val="es-ES"/>
        </w:rPr>
        <w:t>de pensión de vejez para la mujer</w:t>
      </w:r>
      <w:r w:rsidRPr="006761E3">
        <w:rPr>
          <w:rFonts w:ascii="Century Gothic" w:hAnsi="Century Gothic" w:cs="Segoe UI Light"/>
          <w:bCs/>
          <w:sz w:val="24"/>
          <w:szCs w:val="24"/>
          <w:lang w:val="es-ES"/>
        </w:rPr>
        <w:t>,</w:t>
      </w:r>
      <w:r w:rsidR="00E24A96" w:rsidRPr="006761E3">
        <w:rPr>
          <w:rFonts w:ascii="Century Gothic" w:hAnsi="Century Gothic" w:cs="Segoe UI Light"/>
          <w:bCs/>
          <w:sz w:val="24"/>
          <w:szCs w:val="24"/>
          <w:lang w:val="es-ES"/>
        </w:rPr>
        <w:t xml:space="preserve"> establecidas en esta ley.</w:t>
      </w:r>
    </w:p>
    <w:p w:rsidR="008B6856" w:rsidRPr="006761E3" w:rsidRDefault="00181336" w:rsidP="00331DBB">
      <w:pPr>
        <w:spacing w:line="240" w:lineRule="auto"/>
        <w:ind w:right="49"/>
        <w:jc w:val="both"/>
        <w:rPr>
          <w:rFonts w:ascii="Century Gothic" w:hAnsi="Century Gothic" w:cs="Segoe UI Light"/>
          <w:sz w:val="24"/>
          <w:szCs w:val="24"/>
          <w:lang w:val="es-ES"/>
        </w:rPr>
      </w:pPr>
      <w:r w:rsidRPr="006761E3">
        <w:rPr>
          <w:rFonts w:ascii="Century Gothic" w:hAnsi="Century Gothic" w:cs="Segoe UI Light"/>
          <w:b/>
          <w:sz w:val="24"/>
          <w:szCs w:val="24"/>
          <w:lang w:val="es-ES_tradnl"/>
        </w:rPr>
        <w:t>Artículo 6</w:t>
      </w:r>
      <w:r w:rsidR="008B6856" w:rsidRPr="006761E3">
        <w:rPr>
          <w:rFonts w:ascii="Century Gothic" w:hAnsi="Century Gothic" w:cs="Segoe UI Light"/>
          <w:b/>
          <w:sz w:val="24"/>
          <w:szCs w:val="24"/>
          <w:lang w:val="es-ES_tradnl"/>
        </w:rPr>
        <w:t xml:space="preserve">°.  Enfoque de Género.  </w:t>
      </w:r>
      <w:r w:rsidR="00394176" w:rsidRPr="006761E3">
        <w:rPr>
          <w:rFonts w:ascii="Century Gothic" w:hAnsi="Century Gothic" w:cs="Segoe UI Light"/>
          <w:sz w:val="24"/>
          <w:szCs w:val="24"/>
          <w:lang w:val="es-ES_tradnl"/>
        </w:rPr>
        <w:t>Las</w:t>
      </w:r>
      <w:r w:rsidR="008B6856" w:rsidRPr="006761E3">
        <w:rPr>
          <w:rFonts w:ascii="Century Gothic" w:hAnsi="Century Gothic" w:cs="Segoe UI Light"/>
          <w:sz w:val="24"/>
          <w:szCs w:val="24"/>
          <w:lang w:val="es-ES_tradnl"/>
        </w:rPr>
        <w:t xml:space="preserve"> </w:t>
      </w:r>
      <w:r w:rsidR="00394176" w:rsidRPr="006761E3">
        <w:rPr>
          <w:rFonts w:ascii="Century Gothic" w:hAnsi="Century Gothic" w:cs="Segoe UI Light"/>
          <w:sz w:val="24"/>
          <w:szCs w:val="24"/>
          <w:lang w:val="es-ES_tradnl"/>
        </w:rPr>
        <w:t xml:space="preserve"> alternativas en </w:t>
      </w:r>
      <w:r w:rsidR="00394176" w:rsidRPr="006761E3">
        <w:rPr>
          <w:rFonts w:ascii="Century Gothic" w:eastAsia="Times New Roman" w:hAnsi="Century Gothic" w:cs="Segoe UI Light"/>
          <w:sz w:val="24"/>
          <w:szCs w:val="24"/>
          <w:lang w:eastAsia="es-CO"/>
        </w:rPr>
        <w:t>los requisitos para que las mujeres obtengan la pensión de vejez,</w:t>
      </w:r>
      <w:r w:rsidR="00394176" w:rsidRPr="006761E3">
        <w:rPr>
          <w:rFonts w:ascii="Century Gothic" w:hAnsi="Century Gothic" w:cs="Segoe UI Light"/>
          <w:sz w:val="24"/>
          <w:szCs w:val="24"/>
          <w:lang w:val="es-ES_tradnl"/>
        </w:rPr>
        <w:t xml:space="preserve"> </w:t>
      </w:r>
      <w:r w:rsidR="008B6856" w:rsidRPr="006761E3">
        <w:rPr>
          <w:rFonts w:ascii="Century Gothic" w:hAnsi="Century Gothic" w:cs="Segoe UI Light"/>
          <w:sz w:val="24"/>
          <w:szCs w:val="24"/>
          <w:lang w:val="es-ES_tradnl"/>
        </w:rPr>
        <w:t>de que trata esta ley</w:t>
      </w:r>
      <w:r w:rsidR="00373898" w:rsidRPr="006761E3">
        <w:rPr>
          <w:rFonts w:ascii="Century Gothic" w:hAnsi="Century Gothic" w:cs="Segoe UI Light"/>
          <w:sz w:val="24"/>
          <w:szCs w:val="24"/>
          <w:lang w:val="es-ES"/>
        </w:rPr>
        <w:t xml:space="preserve">, </w:t>
      </w:r>
      <w:r w:rsidR="00442207" w:rsidRPr="006761E3">
        <w:rPr>
          <w:rFonts w:ascii="Century Gothic" w:hAnsi="Century Gothic" w:cs="Segoe UI Light"/>
          <w:sz w:val="24"/>
          <w:szCs w:val="24"/>
          <w:lang w:val="es-ES"/>
        </w:rPr>
        <w:t xml:space="preserve">solo </w:t>
      </w:r>
      <w:r w:rsidR="00394176" w:rsidRPr="006761E3">
        <w:rPr>
          <w:rFonts w:ascii="Century Gothic" w:hAnsi="Century Gothic" w:cs="Segoe UI Light"/>
          <w:sz w:val="24"/>
          <w:szCs w:val="24"/>
          <w:lang w:val="es-ES"/>
        </w:rPr>
        <w:t>pueden</w:t>
      </w:r>
      <w:r w:rsidR="00442207" w:rsidRPr="006761E3">
        <w:rPr>
          <w:rFonts w:ascii="Century Gothic" w:hAnsi="Century Gothic" w:cs="Segoe UI Light"/>
          <w:sz w:val="24"/>
          <w:szCs w:val="24"/>
          <w:lang w:val="es-ES"/>
        </w:rPr>
        <w:t xml:space="preserve"> ser </w:t>
      </w:r>
      <w:r w:rsidR="00394176" w:rsidRPr="006761E3">
        <w:rPr>
          <w:rFonts w:ascii="Century Gothic" w:hAnsi="Century Gothic" w:cs="Segoe UI Light"/>
          <w:sz w:val="24"/>
          <w:szCs w:val="24"/>
          <w:lang w:val="es-ES"/>
        </w:rPr>
        <w:t>aplicadas</w:t>
      </w:r>
      <w:r w:rsidR="00442207" w:rsidRPr="006761E3">
        <w:rPr>
          <w:rFonts w:ascii="Century Gothic" w:hAnsi="Century Gothic" w:cs="Segoe UI Light"/>
          <w:sz w:val="24"/>
          <w:szCs w:val="24"/>
          <w:lang w:val="es-ES"/>
        </w:rPr>
        <w:t xml:space="preserve"> a las </w:t>
      </w:r>
      <w:r w:rsidRPr="006761E3">
        <w:rPr>
          <w:rFonts w:ascii="Century Gothic" w:hAnsi="Century Gothic" w:cs="Segoe UI Light"/>
          <w:sz w:val="24"/>
          <w:szCs w:val="24"/>
          <w:lang w:val="es-ES"/>
        </w:rPr>
        <w:t>mujeres afiliadas al Sistema General de Pensiones.</w:t>
      </w:r>
      <w:r w:rsidR="00442207" w:rsidRPr="006761E3">
        <w:rPr>
          <w:rFonts w:ascii="Century Gothic" w:hAnsi="Century Gothic" w:cs="Segoe UI Light"/>
          <w:sz w:val="24"/>
          <w:szCs w:val="24"/>
          <w:lang w:val="es-ES"/>
        </w:rPr>
        <w:t xml:space="preserve"> </w:t>
      </w:r>
    </w:p>
    <w:p w:rsidR="00442207" w:rsidRPr="006761E3" w:rsidRDefault="00181336" w:rsidP="004863D0">
      <w:pPr>
        <w:spacing w:after="0" w:line="240" w:lineRule="auto"/>
        <w:ind w:right="49"/>
        <w:jc w:val="both"/>
        <w:rPr>
          <w:rFonts w:ascii="Century Gothic" w:hAnsi="Century Gothic" w:cs="Segoe UI Light"/>
          <w:sz w:val="24"/>
          <w:szCs w:val="24"/>
        </w:rPr>
      </w:pPr>
      <w:r w:rsidRPr="006761E3">
        <w:rPr>
          <w:rFonts w:ascii="Century Gothic" w:eastAsia="Times New Roman" w:hAnsi="Century Gothic" w:cs="Segoe UI Light"/>
          <w:b/>
          <w:sz w:val="24"/>
          <w:szCs w:val="24"/>
          <w:lang w:val="es-ES_tradnl" w:eastAsia="es-CO"/>
        </w:rPr>
        <w:t>Artículo 7</w:t>
      </w:r>
      <w:r w:rsidR="00E24A96" w:rsidRPr="006761E3">
        <w:rPr>
          <w:rFonts w:ascii="Century Gothic" w:eastAsia="Times New Roman" w:hAnsi="Century Gothic" w:cs="Segoe UI Light"/>
          <w:b/>
          <w:sz w:val="24"/>
          <w:szCs w:val="24"/>
          <w:lang w:val="es-ES_tradnl" w:eastAsia="es-CO"/>
        </w:rPr>
        <w:t>°. </w:t>
      </w:r>
      <w:r w:rsidRPr="006761E3">
        <w:rPr>
          <w:rFonts w:ascii="Century Gothic" w:eastAsia="Times New Roman" w:hAnsi="Century Gothic" w:cs="Segoe UI Light"/>
          <w:b/>
          <w:iCs/>
          <w:sz w:val="24"/>
          <w:szCs w:val="24"/>
          <w:lang w:val="es-ES_tradnl" w:eastAsia="es-CO"/>
        </w:rPr>
        <w:t>Indemnización S</w:t>
      </w:r>
      <w:r w:rsidR="00E24A96" w:rsidRPr="006761E3">
        <w:rPr>
          <w:rFonts w:ascii="Century Gothic" w:eastAsia="Times New Roman" w:hAnsi="Century Gothic" w:cs="Segoe UI Light"/>
          <w:b/>
          <w:iCs/>
          <w:sz w:val="24"/>
          <w:szCs w:val="24"/>
          <w:lang w:val="es-ES_tradnl" w:eastAsia="es-CO"/>
        </w:rPr>
        <w:t>us</w:t>
      </w:r>
      <w:r w:rsidRPr="006761E3">
        <w:rPr>
          <w:rFonts w:ascii="Century Gothic" w:eastAsia="Times New Roman" w:hAnsi="Century Gothic" w:cs="Segoe UI Light"/>
          <w:b/>
          <w:iCs/>
          <w:sz w:val="24"/>
          <w:szCs w:val="24"/>
          <w:lang w:val="es-ES_tradnl" w:eastAsia="es-CO"/>
        </w:rPr>
        <w:t>titutiva de la Pensión de V</w:t>
      </w:r>
      <w:r w:rsidR="007273BF" w:rsidRPr="006761E3">
        <w:rPr>
          <w:rFonts w:ascii="Century Gothic" w:eastAsia="Times New Roman" w:hAnsi="Century Gothic" w:cs="Segoe UI Light"/>
          <w:b/>
          <w:iCs/>
          <w:sz w:val="24"/>
          <w:szCs w:val="24"/>
          <w:lang w:val="es-ES_tradnl" w:eastAsia="es-CO"/>
        </w:rPr>
        <w:t xml:space="preserve">ejez. </w:t>
      </w:r>
      <w:r w:rsidR="007273BF" w:rsidRPr="006761E3">
        <w:rPr>
          <w:rFonts w:ascii="Century Gothic" w:eastAsia="Times New Roman" w:hAnsi="Century Gothic" w:cs="Segoe UI Light"/>
          <w:iCs/>
          <w:sz w:val="24"/>
          <w:szCs w:val="24"/>
          <w:lang w:val="es-ES_tradnl" w:eastAsia="es-CO"/>
        </w:rPr>
        <w:t xml:space="preserve"> Las mujeres que </w:t>
      </w:r>
      <w:r w:rsidR="007273BF" w:rsidRPr="006761E3">
        <w:rPr>
          <w:rFonts w:ascii="Century Gothic" w:hAnsi="Century Gothic" w:cs="Segoe UI Light"/>
          <w:sz w:val="24"/>
          <w:szCs w:val="24"/>
        </w:rPr>
        <w:t xml:space="preserve">habiendo cumplido la edad </w:t>
      </w:r>
      <w:r w:rsidRPr="006761E3">
        <w:rPr>
          <w:rFonts w:ascii="Century Gothic" w:hAnsi="Century Gothic" w:cs="Segoe UI Light"/>
          <w:sz w:val="24"/>
          <w:szCs w:val="24"/>
        </w:rPr>
        <w:t xml:space="preserve">establecida en alguna de las </w:t>
      </w:r>
      <w:r w:rsidR="00714312" w:rsidRPr="006761E3">
        <w:rPr>
          <w:rFonts w:ascii="Century Gothic" w:hAnsi="Century Gothic" w:cs="Segoe UI Light"/>
          <w:sz w:val="24"/>
          <w:szCs w:val="24"/>
        </w:rPr>
        <w:t>alternativas</w:t>
      </w:r>
      <w:r w:rsidR="00394176" w:rsidRPr="006761E3">
        <w:rPr>
          <w:rFonts w:ascii="Century Gothic" w:hAnsi="Century Gothic" w:cs="Segoe UI Light"/>
          <w:sz w:val="24"/>
          <w:szCs w:val="24"/>
        </w:rPr>
        <w:t xml:space="preserve"> de requisitos para acceder a la</w:t>
      </w:r>
      <w:r w:rsidR="007273BF" w:rsidRPr="006761E3">
        <w:rPr>
          <w:rFonts w:ascii="Century Gothic" w:hAnsi="Century Gothic" w:cs="Segoe UI Light"/>
          <w:sz w:val="24"/>
          <w:szCs w:val="24"/>
        </w:rPr>
        <w:t xml:space="preserve"> pensión de vejez establecidas en esta ley, </w:t>
      </w:r>
      <w:r w:rsidRPr="006761E3">
        <w:rPr>
          <w:rFonts w:ascii="Century Gothic" w:hAnsi="Century Gothic" w:cs="Segoe UI Light"/>
          <w:sz w:val="24"/>
          <w:szCs w:val="24"/>
        </w:rPr>
        <w:t xml:space="preserve">que </w:t>
      </w:r>
      <w:r w:rsidR="007273BF" w:rsidRPr="006761E3">
        <w:rPr>
          <w:rFonts w:ascii="Century Gothic" w:hAnsi="Century Gothic" w:cs="Segoe UI Light"/>
          <w:sz w:val="24"/>
          <w:szCs w:val="24"/>
        </w:rPr>
        <w:t xml:space="preserve">no hayan cotizado el mínimo de semanas exigidas según la modalidad </w:t>
      </w:r>
      <w:r w:rsidRPr="006761E3">
        <w:rPr>
          <w:rFonts w:ascii="Century Gothic" w:hAnsi="Century Gothic" w:cs="Segoe UI Light"/>
          <w:sz w:val="24"/>
          <w:szCs w:val="24"/>
        </w:rPr>
        <w:t>de requisitos elegida</w:t>
      </w:r>
      <w:r w:rsidR="007273BF" w:rsidRPr="006761E3">
        <w:rPr>
          <w:rFonts w:ascii="Century Gothic" w:hAnsi="Century Gothic" w:cs="Segoe UI Light"/>
          <w:sz w:val="24"/>
          <w:szCs w:val="24"/>
        </w:rPr>
        <w:t>, y declaren su imposibilidad de continuar cotizando, podrá</w:t>
      </w:r>
      <w:r w:rsidR="00A5102C" w:rsidRPr="006761E3">
        <w:rPr>
          <w:rFonts w:ascii="Century Gothic" w:hAnsi="Century Gothic" w:cs="Segoe UI Light"/>
          <w:sz w:val="24"/>
          <w:szCs w:val="24"/>
        </w:rPr>
        <w:t>n</w:t>
      </w:r>
      <w:r w:rsidR="007273BF" w:rsidRPr="006761E3">
        <w:rPr>
          <w:rFonts w:ascii="Century Gothic" w:hAnsi="Century Gothic" w:cs="Segoe UI Light"/>
          <w:sz w:val="24"/>
          <w:szCs w:val="24"/>
        </w:rPr>
        <w:t xml:space="preserve"> </w:t>
      </w:r>
      <w:r w:rsidR="00714312" w:rsidRPr="006761E3">
        <w:rPr>
          <w:rFonts w:ascii="Century Gothic" w:hAnsi="Century Gothic" w:cs="Segoe UI Light"/>
          <w:sz w:val="24"/>
          <w:szCs w:val="24"/>
        </w:rPr>
        <w:t xml:space="preserve">seleccionar libremente </w:t>
      </w:r>
      <w:r w:rsidR="007273BF" w:rsidRPr="006761E3">
        <w:rPr>
          <w:rFonts w:ascii="Century Gothic" w:hAnsi="Century Gothic" w:cs="Segoe UI Light"/>
          <w:sz w:val="24"/>
          <w:szCs w:val="24"/>
        </w:rPr>
        <w:t>acceder a la indemnización sustitutiva de la pensión de vejez o al trasladado a los mecanismos</w:t>
      </w:r>
      <w:r w:rsidR="00A5102C" w:rsidRPr="006761E3">
        <w:rPr>
          <w:rFonts w:ascii="Century Gothic" w:hAnsi="Century Gothic" w:cs="Segoe UI Light"/>
          <w:sz w:val="24"/>
          <w:szCs w:val="24"/>
        </w:rPr>
        <w:t xml:space="preserve"> de </w:t>
      </w:r>
      <w:r w:rsidR="007273BF" w:rsidRPr="006761E3">
        <w:rPr>
          <w:rFonts w:ascii="Century Gothic" w:hAnsi="Century Gothic" w:cs="Segoe UI Light"/>
          <w:sz w:val="24"/>
          <w:szCs w:val="24"/>
        </w:rPr>
        <w:t xml:space="preserve"> Beneficios Económicos Periódicos para el reconocimiento de una anualid</w:t>
      </w:r>
      <w:r w:rsidR="00A5102C" w:rsidRPr="006761E3">
        <w:rPr>
          <w:rFonts w:ascii="Century Gothic" w:hAnsi="Century Gothic" w:cs="Segoe UI Light"/>
          <w:sz w:val="24"/>
          <w:szCs w:val="24"/>
        </w:rPr>
        <w:t xml:space="preserve">ad vitalicia en las condiciones </w:t>
      </w:r>
      <w:r w:rsidR="00714312" w:rsidRPr="006761E3">
        <w:rPr>
          <w:rFonts w:ascii="Century Gothic" w:hAnsi="Century Gothic" w:cs="Segoe UI Light"/>
          <w:sz w:val="24"/>
          <w:szCs w:val="24"/>
        </w:rPr>
        <w:t>que la ley o el Gobierno nacional reglamente.</w:t>
      </w:r>
    </w:p>
    <w:p w:rsidR="00E24A96" w:rsidRPr="006761E3" w:rsidRDefault="00E24A96" w:rsidP="004863D0">
      <w:pPr>
        <w:spacing w:after="0" w:line="240" w:lineRule="auto"/>
        <w:ind w:right="49"/>
        <w:jc w:val="both"/>
        <w:rPr>
          <w:rFonts w:ascii="Century Gothic" w:eastAsia="Times New Roman" w:hAnsi="Century Gothic" w:cs="Segoe UI Light"/>
          <w:b/>
          <w:sz w:val="24"/>
          <w:szCs w:val="24"/>
          <w:lang w:eastAsia="es-CO"/>
        </w:rPr>
      </w:pPr>
    </w:p>
    <w:p w:rsidR="007553F5" w:rsidRPr="006761E3" w:rsidRDefault="00005D72" w:rsidP="004863D0">
      <w:pPr>
        <w:spacing w:after="0" w:line="240" w:lineRule="auto"/>
        <w:ind w:right="49"/>
        <w:jc w:val="both"/>
        <w:rPr>
          <w:rFonts w:ascii="Century Gothic" w:hAnsi="Century Gothic" w:cs="Segoe UI Light"/>
          <w:sz w:val="24"/>
          <w:szCs w:val="24"/>
        </w:rPr>
      </w:pPr>
      <w:r w:rsidRPr="006761E3">
        <w:rPr>
          <w:rFonts w:ascii="Century Gothic" w:eastAsia="Times New Roman" w:hAnsi="Century Gothic" w:cs="Segoe UI Light"/>
          <w:b/>
          <w:sz w:val="24"/>
          <w:szCs w:val="24"/>
          <w:lang w:val="es-ES_tradnl" w:eastAsia="es-CO"/>
        </w:rPr>
        <w:t xml:space="preserve">Artículo </w:t>
      </w:r>
      <w:r w:rsidR="00714312" w:rsidRPr="006761E3">
        <w:rPr>
          <w:rFonts w:ascii="Century Gothic" w:eastAsia="Times New Roman" w:hAnsi="Century Gothic" w:cs="Segoe UI Light"/>
          <w:b/>
          <w:sz w:val="24"/>
          <w:szCs w:val="24"/>
          <w:lang w:val="es-ES_tradnl" w:eastAsia="es-CO"/>
        </w:rPr>
        <w:t>8</w:t>
      </w:r>
      <w:r w:rsidR="007553F5" w:rsidRPr="006761E3">
        <w:rPr>
          <w:rFonts w:ascii="Century Gothic" w:eastAsia="Times New Roman" w:hAnsi="Century Gothic" w:cs="Segoe UI Light"/>
          <w:b/>
          <w:sz w:val="24"/>
          <w:szCs w:val="24"/>
          <w:lang w:val="es-ES_tradnl" w:eastAsia="es-CO"/>
        </w:rPr>
        <w:t>°. </w:t>
      </w:r>
      <w:r w:rsidR="007553F5" w:rsidRPr="006761E3">
        <w:rPr>
          <w:rFonts w:ascii="Century Gothic" w:eastAsia="Times New Roman" w:hAnsi="Century Gothic" w:cs="Segoe UI Light"/>
          <w:b/>
          <w:iCs/>
          <w:sz w:val="24"/>
          <w:szCs w:val="24"/>
          <w:lang w:val="es-ES_tradnl" w:eastAsia="es-CO"/>
        </w:rPr>
        <w:t>Vigencia</w:t>
      </w:r>
      <w:r w:rsidR="007553F5" w:rsidRPr="006761E3">
        <w:rPr>
          <w:rFonts w:ascii="Century Gothic" w:eastAsia="Times New Roman" w:hAnsi="Century Gothic" w:cs="Segoe UI Light"/>
          <w:b/>
          <w:sz w:val="24"/>
          <w:szCs w:val="24"/>
          <w:lang w:val="es-ES_tradnl" w:eastAsia="es-CO"/>
        </w:rPr>
        <w:t>.</w:t>
      </w:r>
      <w:r w:rsidR="007553F5" w:rsidRPr="006761E3">
        <w:rPr>
          <w:rFonts w:ascii="Century Gothic" w:eastAsia="Times New Roman" w:hAnsi="Century Gothic" w:cs="Segoe UI Light"/>
          <w:sz w:val="24"/>
          <w:szCs w:val="24"/>
          <w:lang w:val="es-ES_tradnl" w:eastAsia="es-CO"/>
        </w:rPr>
        <w:t xml:space="preserve"> </w:t>
      </w:r>
      <w:r w:rsidR="007553F5" w:rsidRPr="006761E3">
        <w:rPr>
          <w:rFonts w:ascii="Century Gothic" w:hAnsi="Century Gothic" w:cs="Segoe UI Light"/>
          <w:sz w:val="24"/>
          <w:szCs w:val="24"/>
        </w:rPr>
        <w:t>La presente ley empezará a regir a partir de la fecha de su publicación y deroga las disposiciones que le sean contrarias.</w:t>
      </w:r>
    </w:p>
    <w:p w:rsidR="007553F5" w:rsidRPr="006761E3" w:rsidRDefault="007553F5" w:rsidP="004863D0">
      <w:pPr>
        <w:spacing w:after="0" w:line="240" w:lineRule="auto"/>
        <w:rPr>
          <w:rFonts w:ascii="Century Gothic" w:hAnsi="Century Gothic" w:cs="Segoe UI Light"/>
          <w:sz w:val="24"/>
          <w:szCs w:val="24"/>
        </w:rPr>
      </w:pPr>
    </w:p>
    <w:p w:rsidR="007553F5" w:rsidRPr="006761E3" w:rsidRDefault="007553F5" w:rsidP="004863D0">
      <w:pPr>
        <w:spacing w:after="0" w:line="240" w:lineRule="auto"/>
        <w:rPr>
          <w:rFonts w:ascii="Century Gothic" w:hAnsi="Century Gothic" w:cs="Segoe UI Light"/>
          <w:sz w:val="24"/>
          <w:szCs w:val="24"/>
        </w:rPr>
      </w:pPr>
    </w:p>
    <w:p w:rsidR="007553F5" w:rsidRPr="006761E3" w:rsidRDefault="007553F5" w:rsidP="004863D0">
      <w:pPr>
        <w:spacing w:after="0" w:line="240" w:lineRule="auto"/>
        <w:rPr>
          <w:rFonts w:ascii="Century Gothic" w:hAnsi="Century Gothic" w:cs="Segoe UI Light"/>
          <w:sz w:val="24"/>
          <w:szCs w:val="24"/>
        </w:rPr>
      </w:pPr>
    </w:p>
    <w:p w:rsidR="006761E3" w:rsidRPr="006761E3" w:rsidRDefault="006761E3" w:rsidP="006761E3">
      <w:pPr>
        <w:autoSpaceDE w:val="0"/>
        <w:autoSpaceDN w:val="0"/>
        <w:adjustRightInd w:val="0"/>
        <w:spacing w:after="0" w:line="240" w:lineRule="auto"/>
        <w:contextualSpacing/>
        <w:jc w:val="both"/>
        <w:rPr>
          <w:rFonts w:ascii="Century Gothic" w:hAnsi="Century Gothic" w:cs="Segoe UI Light"/>
          <w:sz w:val="24"/>
          <w:szCs w:val="24"/>
        </w:rPr>
      </w:pPr>
      <w:r w:rsidRPr="006761E3">
        <w:rPr>
          <w:rFonts w:ascii="Century Gothic" w:hAnsi="Century Gothic" w:cs="Segoe UI Light"/>
          <w:sz w:val="24"/>
          <w:szCs w:val="24"/>
        </w:rPr>
        <w:t>Del señor Presidente,</w:t>
      </w:r>
    </w:p>
    <w:p w:rsidR="006761E3" w:rsidRPr="006761E3" w:rsidRDefault="006761E3" w:rsidP="006761E3">
      <w:pPr>
        <w:autoSpaceDE w:val="0"/>
        <w:autoSpaceDN w:val="0"/>
        <w:adjustRightInd w:val="0"/>
        <w:spacing w:after="0" w:line="240" w:lineRule="auto"/>
        <w:contextualSpacing/>
        <w:jc w:val="both"/>
        <w:rPr>
          <w:rFonts w:ascii="Century Gothic" w:hAnsi="Century Gothic" w:cs="Segoe UI Light"/>
          <w:b/>
          <w:bCs/>
          <w:sz w:val="24"/>
          <w:szCs w:val="24"/>
        </w:rPr>
      </w:pPr>
    </w:p>
    <w:p w:rsidR="006761E3" w:rsidRPr="006761E3" w:rsidRDefault="006761E3" w:rsidP="006761E3">
      <w:pPr>
        <w:autoSpaceDE w:val="0"/>
        <w:autoSpaceDN w:val="0"/>
        <w:adjustRightInd w:val="0"/>
        <w:spacing w:after="0" w:line="240" w:lineRule="auto"/>
        <w:contextualSpacing/>
        <w:jc w:val="both"/>
        <w:rPr>
          <w:rFonts w:ascii="Century Gothic" w:hAnsi="Century Gothic" w:cs="Segoe UI Light"/>
          <w:b/>
          <w:bCs/>
          <w:sz w:val="24"/>
          <w:szCs w:val="24"/>
        </w:rPr>
      </w:pPr>
    </w:p>
    <w:p w:rsidR="006761E3" w:rsidRPr="006761E3" w:rsidRDefault="006761E3" w:rsidP="006761E3">
      <w:pPr>
        <w:autoSpaceDE w:val="0"/>
        <w:autoSpaceDN w:val="0"/>
        <w:adjustRightInd w:val="0"/>
        <w:spacing w:after="0" w:line="240" w:lineRule="auto"/>
        <w:contextualSpacing/>
        <w:jc w:val="both"/>
        <w:rPr>
          <w:rFonts w:ascii="Century Gothic" w:hAnsi="Century Gothic" w:cs="Segoe UI Light"/>
          <w:b/>
          <w:bCs/>
          <w:sz w:val="24"/>
          <w:szCs w:val="24"/>
        </w:rPr>
      </w:pPr>
    </w:p>
    <w:p w:rsidR="006761E3" w:rsidRPr="006761E3" w:rsidRDefault="006761E3" w:rsidP="006761E3">
      <w:pPr>
        <w:autoSpaceDE w:val="0"/>
        <w:autoSpaceDN w:val="0"/>
        <w:adjustRightInd w:val="0"/>
        <w:spacing w:after="0" w:line="240" w:lineRule="auto"/>
        <w:contextualSpacing/>
        <w:jc w:val="both"/>
        <w:rPr>
          <w:rFonts w:ascii="Century Gothic" w:hAnsi="Century Gothic" w:cs="Segoe UI Light"/>
          <w:b/>
          <w:bCs/>
          <w:sz w:val="24"/>
          <w:szCs w:val="24"/>
        </w:rPr>
      </w:pPr>
    </w:p>
    <w:p w:rsidR="006761E3" w:rsidRPr="006761E3" w:rsidRDefault="006761E3" w:rsidP="006761E3">
      <w:pPr>
        <w:autoSpaceDE w:val="0"/>
        <w:autoSpaceDN w:val="0"/>
        <w:adjustRightInd w:val="0"/>
        <w:spacing w:after="0" w:line="240" w:lineRule="auto"/>
        <w:contextualSpacing/>
        <w:jc w:val="both"/>
        <w:rPr>
          <w:rFonts w:ascii="Century Gothic" w:hAnsi="Century Gothic" w:cs="Segoe UI Light"/>
          <w:b/>
          <w:bCs/>
          <w:sz w:val="24"/>
          <w:szCs w:val="24"/>
        </w:rPr>
      </w:pPr>
    </w:p>
    <w:p w:rsidR="006761E3" w:rsidRPr="006761E3" w:rsidRDefault="006761E3" w:rsidP="006761E3">
      <w:pPr>
        <w:autoSpaceDE w:val="0"/>
        <w:autoSpaceDN w:val="0"/>
        <w:adjustRightInd w:val="0"/>
        <w:spacing w:after="0" w:line="240" w:lineRule="auto"/>
        <w:contextualSpacing/>
        <w:rPr>
          <w:rFonts w:ascii="Century Gothic" w:hAnsi="Century Gothic" w:cs="Segoe UI Light"/>
          <w:b/>
          <w:bCs/>
          <w:sz w:val="24"/>
          <w:szCs w:val="24"/>
        </w:rPr>
      </w:pPr>
      <w:r w:rsidRPr="006761E3">
        <w:rPr>
          <w:rFonts w:ascii="Century Gothic" w:hAnsi="Century Gothic" w:cs="Segoe UI Light"/>
          <w:b/>
          <w:bCs/>
          <w:sz w:val="24"/>
          <w:szCs w:val="24"/>
        </w:rPr>
        <w:t>ÁLVARO URIBE VÉLEZ</w:t>
      </w:r>
      <w:r w:rsidRPr="006761E3">
        <w:rPr>
          <w:rFonts w:ascii="Century Gothic" w:hAnsi="Century Gothic" w:cs="Segoe UI Light"/>
          <w:b/>
          <w:bCs/>
          <w:sz w:val="24"/>
          <w:szCs w:val="24"/>
        </w:rPr>
        <w:tab/>
      </w:r>
      <w:r w:rsidRPr="006761E3">
        <w:rPr>
          <w:rFonts w:ascii="Century Gothic" w:hAnsi="Century Gothic" w:cs="Segoe UI Light"/>
          <w:b/>
          <w:bCs/>
          <w:sz w:val="24"/>
          <w:szCs w:val="24"/>
        </w:rPr>
        <w:tab/>
      </w:r>
      <w:r w:rsidRPr="006761E3">
        <w:rPr>
          <w:rFonts w:ascii="Century Gothic" w:hAnsi="Century Gothic" w:cs="Segoe UI Light"/>
          <w:b/>
          <w:bCs/>
          <w:sz w:val="24"/>
          <w:szCs w:val="24"/>
        </w:rPr>
        <w:tab/>
      </w:r>
      <w:r w:rsidRPr="006761E3">
        <w:rPr>
          <w:rFonts w:ascii="Century Gothic" w:hAnsi="Century Gothic" w:cs="Segoe UI Light"/>
          <w:b/>
          <w:bCs/>
          <w:sz w:val="24"/>
          <w:szCs w:val="24"/>
        </w:rPr>
        <w:tab/>
        <w:t>JENNIFER KRISTIN ARIAS FALLA</w:t>
      </w:r>
    </w:p>
    <w:p w:rsidR="006761E3" w:rsidRPr="006761E3" w:rsidRDefault="006761E3" w:rsidP="006761E3">
      <w:pPr>
        <w:spacing w:after="0" w:line="240" w:lineRule="auto"/>
        <w:contextualSpacing/>
        <w:rPr>
          <w:rFonts w:ascii="Century Gothic" w:hAnsi="Century Gothic" w:cs="Segoe UI Light"/>
          <w:b/>
          <w:sz w:val="24"/>
          <w:szCs w:val="24"/>
        </w:rPr>
      </w:pPr>
      <w:r w:rsidRPr="006761E3">
        <w:rPr>
          <w:rFonts w:ascii="Century Gothic" w:hAnsi="Century Gothic" w:cs="Segoe UI Light"/>
          <w:sz w:val="24"/>
          <w:szCs w:val="24"/>
        </w:rPr>
        <w:t>H. Senador de la República</w:t>
      </w:r>
      <w:r w:rsidRPr="006761E3">
        <w:rPr>
          <w:rFonts w:ascii="Century Gothic" w:hAnsi="Century Gothic" w:cs="Segoe UI Light"/>
          <w:sz w:val="24"/>
          <w:szCs w:val="24"/>
        </w:rPr>
        <w:tab/>
      </w:r>
      <w:r w:rsidRPr="006761E3">
        <w:rPr>
          <w:rFonts w:ascii="Century Gothic" w:hAnsi="Century Gothic" w:cs="Segoe UI Light"/>
          <w:sz w:val="24"/>
          <w:szCs w:val="24"/>
        </w:rPr>
        <w:tab/>
      </w:r>
      <w:r w:rsidRPr="006761E3">
        <w:rPr>
          <w:rFonts w:ascii="Century Gothic" w:hAnsi="Century Gothic" w:cs="Segoe UI Light"/>
          <w:sz w:val="24"/>
          <w:szCs w:val="24"/>
        </w:rPr>
        <w:tab/>
        <w:t>H. Representante a la Cámara</w:t>
      </w:r>
    </w:p>
    <w:p w:rsidR="00417B83" w:rsidRPr="006761E3" w:rsidRDefault="00417B83">
      <w:pPr>
        <w:spacing w:after="0" w:line="240" w:lineRule="auto"/>
        <w:rPr>
          <w:rFonts w:ascii="Century Gothic" w:hAnsi="Century Gothic" w:cs="Segoe UI Light"/>
          <w:sz w:val="24"/>
          <w:szCs w:val="24"/>
        </w:rPr>
      </w:pPr>
      <w:r w:rsidRPr="006761E3">
        <w:rPr>
          <w:rFonts w:ascii="Century Gothic" w:hAnsi="Century Gothic" w:cs="Segoe UI Light"/>
          <w:sz w:val="24"/>
          <w:szCs w:val="24"/>
        </w:rPr>
        <w:br w:type="page"/>
      </w:r>
    </w:p>
    <w:p w:rsidR="00417B83" w:rsidRPr="006761E3" w:rsidRDefault="00417B83" w:rsidP="00417B83">
      <w:pPr>
        <w:spacing w:after="0" w:line="240" w:lineRule="auto"/>
        <w:contextualSpacing/>
        <w:jc w:val="both"/>
        <w:rPr>
          <w:rFonts w:ascii="Century Gothic" w:hAnsi="Century Gothic" w:cs="Segoe UI Light"/>
          <w:b/>
          <w:bCs/>
          <w:sz w:val="24"/>
          <w:szCs w:val="24"/>
        </w:rPr>
      </w:pPr>
    </w:p>
    <w:p w:rsidR="00417B83" w:rsidRPr="006761E3" w:rsidRDefault="00417B83" w:rsidP="00417B83">
      <w:pPr>
        <w:spacing w:after="0" w:line="240" w:lineRule="auto"/>
        <w:contextualSpacing/>
        <w:jc w:val="both"/>
        <w:rPr>
          <w:rFonts w:ascii="Century Gothic" w:hAnsi="Century Gothic" w:cs="Segoe UI Light"/>
          <w:b/>
          <w:bCs/>
          <w:sz w:val="24"/>
          <w:szCs w:val="24"/>
        </w:rPr>
      </w:pPr>
      <w:r w:rsidRPr="006761E3">
        <w:rPr>
          <w:rFonts w:ascii="Century Gothic" w:hAnsi="Century Gothic" w:cs="Segoe UI Light"/>
          <w:b/>
          <w:bCs/>
          <w:sz w:val="24"/>
          <w:szCs w:val="24"/>
        </w:rPr>
        <w:t>2. Exposición de Motivos.</w:t>
      </w:r>
    </w:p>
    <w:p w:rsidR="00417B83" w:rsidRPr="006761E3" w:rsidRDefault="00417B83" w:rsidP="00417B83">
      <w:pPr>
        <w:autoSpaceDE w:val="0"/>
        <w:autoSpaceDN w:val="0"/>
        <w:adjustRightInd w:val="0"/>
        <w:spacing w:after="0" w:line="240" w:lineRule="auto"/>
        <w:contextualSpacing/>
        <w:jc w:val="both"/>
        <w:rPr>
          <w:rFonts w:ascii="Century Gothic" w:hAnsi="Century Gothic" w:cs="Segoe UI Light"/>
          <w:b/>
          <w:bCs/>
          <w:sz w:val="24"/>
          <w:szCs w:val="24"/>
        </w:rPr>
      </w:pPr>
    </w:p>
    <w:p w:rsidR="00417B83" w:rsidRPr="006761E3" w:rsidRDefault="00417B83" w:rsidP="00417B83">
      <w:pPr>
        <w:spacing w:line="240" w:lineRule="auto"/>
        <w:contextualSpacing/>
        <w:jc w:val="both"/>
        <w:rPr>
          <w:rFonts w:ascii="Century Gothic" w:hAnsi="Century Gothic" w:cs="Segoe UI Light"/>
          <w:sz w:val="24"/>
          <w:szCs w:val="24"/>
        </w:rPr>
      </w:pPr>
      <w:r w:rsidRPr="006761E3">
        <w:rPr>
          <w:rFonts w:ascii="Century Gothic" w:hAnsi="Century Gothic" w:cs="Segoe UI Light"/>
          <w:sz w:val="24"/>
          <w:szCs w:val="24"/>
        </w:rPr>
        <w:t>Esta iniciativa legal surge como resultado del reconocimiento social que la sociedad y la ley están en mora de otorgarle a la mujer, así como de la aplicación de los parámetros de equidad de género que le endilgan al legislador la responsabilidad de compensar labores, roles y compromisos que a lo largo de la historia han tenido que afrontar las mujeres en Colombia.</w:t>
      </w:r>
    </w:p>
    <w:p w:rsidR="00813B15" w:rsidRPr="006761E3" w:rsidRDefault="00813B15" w:rsidP="00417B83">
      <w:pPr>
        <w:spacing w:line="240" w:lineRule="auto"/>
        <w:contextualSpacing/>
        <w:jc w:val="both"/>
        <w:rPr>
          <w:rFonts w:ascii="Century Gothic" w:hAnsi="Century Gothic" w:cs="Segoe UI Light"/>
          <w:sz w:val="24"/>
          <w:szCs w:val="24"/>
        </w:rPr>
      </w:pPr>
    </w:p>
    <w:p w:rsidR="00417B83" w:rsidRPr="006761E3" w:rsidRDefault="00417B83" w:rsidP="00417B83">
      <w:pPr>
        <w:spacing w:line="240" w:lineRule="auto"/>
        <w:contextualSpacing/>
        <w:jc w:val="both"/>
        <w:rPr>
          <w:rFonts w:ascii="Century Gothic" w:hAnsi="Century Gothic" w:cs="Segoe UI Light"/>
          <w:sz w:val="24"/>
          <w:szCs w:val="24"/>
        </w:rPr>
      </w:pPr>
      <w:r w:rsidRPr="006761E3">
        <w:rPr>
          <w:rFonts w:ascii="Century Gothic" w:hAnsi="Century Gothic" w:cs="Segoe UI Light"/>
          <w:sz w:val="24"/>
          <w:szCs w:val="24"/>
        </w:rPr>
        <w:t>El bienestar económico hace parte de los derechos humanos de las mujeres, y debe ser  garantizado por la ley, máxime cuando se trata de bienestar económico en la edad adulta mayor, por cuanto es el rango de edad en donde más obstáculos se presentan para las mujeres, bien sea para la vinculación laboral, la manutención o el acceso a la pensión de vejez.</w:t>
      </w:r>
    </w:p>
    <w:p w:rsidR="00417B83" w:rsidRPr="006761E3" w:rsidRDefault="00417B83" w:rsidP="00417B83">
      <w:pPr>
        <w:spacing w:line="240" w:lineRule="auto"/>
        <w:contextualSpacing/>
        <w:jc w:val="both"/>
        <w:rPr>
          <w:rFonts w:ascii="Century Gothic" w:hAnsi="Century Gothic" w:cs="Segoe UI Light"/>
          <w:sz w:val="24"/>
          <w:szCs w:val="24"/>
        </w:rPr>
      </w:pPr>
    </w:p>
    <w:p w:rsidR="00417B83" w:rsidRPr="006761E3" w:rsidRDefault="00417B83" w:rsidP="00417B83">
      <w:pPr>
        <w:spacing w:line="240" w:lineRule="auto"/>
        <w:contextualSpacing/>
        <w:jc w:val="both"/>
        <w:rPr>
          <w:rFonts w:ascii="Century Gothic" w:hAnsi="Century Gothic" w:cs="Segoe UI Light"/>
          <w:sz w:val="24"/>
          <w:szCs w:val="24"/>
          <w:shd w:val="clear" w:color="auto" w:fill="FFFFFF"/>
        </w:rPr>
      </w:pPr>
      <w:r w:rsidRPr="006761E3">
        <w:rPr>
          <w:rFonts w:ascii="Century Gothic" w:hAnsi="Century Gothic" w:cs="Segoe UI Light"/>
          <w:sz w:val="24"/>
          <w:szCs w:val="24"/>
        </w:rPr>
        <w:t xml:space="preserve">El presente proyecto de ley busca dar cumplimiento a lo que la Constitución Política de Colombia ordena en su artículo13, </w:t>
      </w:r>
      <w:r w:rsidRPr="006761E3">
        <w:rPr>
          <w:rFonts w:ascii="Century Gothic" w:hAnsi="Century Gothic" w:cs="Segoe UI Light"/>
          <w:sz w:val="24"/>
          <w:szCs w:val="24"/>
          <w:shd w:val="clear" w:color="auto" w:fill="FFFFFF"/>
        </w:rPr>
        <w:t>promover las condiciones para que la igualdad sea real y efectiva, adoptando medidas afirmativas en favor de grupos discriminados o marginados, dentro de los cuales tienen cabida las mujeres, a quienes si bien en las últimas décadas se les han reconocido sus derechos, importancia y contribución a la sociedad, siguen siendo acreedoras de protección especial en una etapa tan vulnerable de la vida como lo es la edad pensional.</w:t>
      </w:r>
    </w:p>
    <w:p w:rsidR="00417B83" w:rsidRPr="006761E3" w:rsidRDefault="00417B83" w:rsidP="00417B83">
      <w:pPr>
        <w:spacing w:line="240" w:lineRule="auto"/>
        <w:contextualSpacing/>
        <w:jc w:val="both"/>
        <w:rPr>
          <w:rFonts w:ascii="Century Gothic" w:hAnsi="Century Gothic" w:cs="Segoe UI Light"/>
          <w:sz w:val="24"/>
          <w:szCs w:val="24"/>
          <w:shd w:val="clear" w:color="auto" w:fill="FFFFFF"/>
        </w:rPr>
      </w:pPr>
    </w:p>
    <w:p w:rsidR="00417B83" w:rsidRPr="006761E3" w:rsidRDefault="00417B83" w:rsidP="00417B83">
      <w:pPr>
        <w:spacing w:line="240" w:lineRule="auto"/>
        <w:contextualSpacing/>
        <w:jc w:val="both"/>
        <w:rPr>
          <w:rFonts w:ascii="Century Gothic" w:hAnsi="Century Gothic" w:cs="Segoe UI Light"/>
          <w:sz w:val="24"/>
          <w:szCs w:val="24"/>
        </w:rPr>
      </w:pPr>
      <w:r w:rsidRPr="006761E3">
        <w:rPr>
          <w:rFonts w:ascii="Century Gothic" w:hAnsi="Century Gothic" w:cs="Segoe UI Light"/>
          <w:sz w:val="24"/>
          <w:szCs w:val="24"/>
        </w:rPr>
        <w:t>A lo largo de los años las mujeres han tenido barreras de acceso al mercado laboral, en especial en su edad pre pensional o pensional, lo que dificulta el cumplimiento de los requisitos exigidos en la ley para acceder a la pensión de vejez, en especial las semanas de cotización, por cuanto es la edad en la que más se dificulta encontrar una vinculación laboral. Para el trimestre  junio - agosto 2019, la tasa de desempleo para las mujeres fue  de 13,4% y para los hombres 8,0%.</w:t>
      </w:r>
      <w:r w:rsidRPr="006761E3">
        <w:rPr>
          <w:rStyle w:val="Refdenotaalpie"/>
          <w:rFonts w:ascii="Century Gothic" w:hAnsi="Century Gothic" w:cs="Segoe UI Light"/>
          <w:sz w:val="24"/>
          <w:szCs w:val="24"/>
        </w:rPr>
        <w:footnoteReference w:id="1"/>
      </w:r>
      <w:r w:rsidRPr="006761E3">
        <w:rPr>
          <w:rFonts w:ascii="Century Gothic" w:hAnsi="Century Gothic" w:cs="Segoe UI Light"/>
          <w:sz w:val="24"/>
          <w:szCs w:val="24"/>
        </w:rPr>
        <w:t xml:space="preserve">, así mismo la tasa de desempleo para mujeres mayores de 55 años, es superior respecto de los hombres, es decir que a las mujeres mayores de 55 años, se les dificulta más obtener empleo. </w:t>
      </w:r>
    </w:p>
    <w:p w:rsidR="00417B83" w:rsidRPr="006761E3" w:rsidRDefault="00417B83" w:rsidP="00417B83">
      <w:pPr>
        <w:rPr>
          <w:rFonts w:ascii="Century Gothic" w:hAnsi="Century Gothic" w:cs="Segoe UI Light"/>
          <w:sz w:val="24"/>
          <w:szCs w:val="24"/>
        </w:rPr>
      </w:pPr>
      <w:r w:rsidRPr="006761E3">
        <w:rPr>
          <w:rFonts w:ascii="Century Gothic" w:hAnsi="Century Gothic" w:cs="Segoe UI Light"/>
          <w:sz w:val="24"/>
          <w:szCs w:val="24"/>
        </w:rPr>
        <w:br w:type="page"/>
      </w:r>
    </w:p>
    <w:p w:rsidR="00417B83" w:rsidRPr="006761E3" w:rsidRDefault="00417B83" w:rsidP="00417B83">
      <w:pPr>
        <w:spacing w:line="240" w:lineRule="auto"/>
        <w:contextualSpacing/>
        <w:jc w:val="center"/>
        <w:rPr>
          <w:rFonts w:ascii="Century Gothic" w:hAnsi="Century Gothic" w:cs="Segoe UI Light"/>
          <w:b/>
          <w:sz w:val="24"/>
          <w:szCs w:val="24"/>
        </w:rPr>
      </w:pPr>
      <w:r w:rsidRPr="006761E3">
        <w:rPr>
          <w:rFonts w:ascii="Century Gothic" w:hAnsi="Century Gothic" w:cs="Segoe UI Light"/>
          <w:b/>
          <w:sz w:val="24"/>
          <w:szCs w:val="24"/>
        </w:rPr>
        <w:t xml:space="preserve">POBLACION OCUPADA SEGÚN SEXO Y RANGOS DE EDAD A JUNIO 2019 </w:t>
      </w:r>
      <w:r w:rsidRPr="006761E3">
        <w:rPr>
          <w:rStyle w:val="Refdenotaalpie"/>
          <w:rFonts w:ascii="Century Gothic" w:hAnsi="Century Gothic" w:cs="Segoe UI Light"/>
          <w:b/>
          <w:sz w:val="24"/>
          <w:szCs w:val="24"/>
        </w:rPr>
        <w:footnoteReference w:id="2"/>
      </w:r>
    </w:p>
    <w:p w:rsidR="00417B83" w:rsidRPr="006761E3" w:rsidRDefault="00417B83" w:rsidP="00417B83">
      <w:pPr>
        <w:spacing w:line="240" w:lineRule="auto"/>
        <w:contextualSpacing/>
        <w:jc w:val="center"/>
        <w:rPr>
          <w:rFonts w:ascii="Century Gothic" w:hAnsi="Century Gothic" w:cs="Segoe UI Light"/>
          <w:b/>
          <w:sz w:val="24"/>
          <w:szCs w:val="24"/>
        </w:rPr>
      </w:pPr>
    </w:p>
    <w:p w:rsidR="00417B83" w:rsidRPr="006761E3" w:rsidRDefault="00417B83" w:rsidP="00417B83">
      <w:pPr>
        <w:spacing w:line="240" w:lineRule="auto"/>
        <w:contextualSpacing/>
        <w:jc w:val="center"/>
        <w:rPr>
          <w:rFonts w:ascii="Century Gothic" w:hAnsi="Century Gothic" w:cs="Segoe UI Light"/>
          <w:sz w:val="24"/>
          <w:szCs w:val="24"/>
        </w:rPr>
      </w:pPr>
      <w:r w:rsidRPr="006761E3">
        <w:rPr>
          <w:rFonts w:ascii="Century Gothic" w:hAnsi="Century Gothic" w:cs="Segoe UI Light"/>
          <w:noProof/>
          <w:sz w:val="24"/>
          <w:szCs w:val="24"/>
          <w:lang w:eastAsia="es-CO"/>
        </w:rPr>
        <w:drawing>
          <wp:inline distT="0" distB="0" distL="0" distR="0" wp14:anchorId="08FB7CDF" wp14:editId="32F233B4">
            <wp:extent cx="2884959" cy="232918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898384" cy="2340018"/>
                    </a:xfrm>
                    <a:prstGeom prst="rect">
                      <a:avLst/>
                    </a:prstGeom>
                  </pic:spPr>
                </pic:pic>
              </a:graphicData>
            </a:graphic>
          </wp:inline>
        </w:drawing>
      </w:r>
    </w:p>
    <w:p w:rsidR="00417B83" w:rsidRPr="006761E3" w:rsidRDefault="00417B83" w:rsidP="00417B83">
      <w:pPr>
        <w:spacing w:line="240" w:lineRule="auto"/>
        <w:contextualSpacing/>
        <w:jc w:val="both"/>
        <w:rPr>
          <w:rFonts w:ascii="Century Gothic" w:hAnsi="Century Gothic" w:cs="Segoe UI Light"/>
          <w:sz w:val="24"/>
          <w:szCs w:val="24"/>
        </w:rPr>
      </w:pPr>
    </w:p>
    <w:p w:rsidR="00417B83" w:rsidRPr="006761E3" w:rsidRDefault="00417B83" w:rsidP="00417B83">
      <w:pPr>
        <w:spacing w:line="240" w:lineRule="auto"/>
        <w:contextualSpacing/>
        <w:jc w:val="both"/>
        <w:rPr>
          <w:rFonts w:ascii="Century Gothic" w:hAnsi="Century Gothic" w:cs="Segoe UI Light"/>
          <w:sz w:val="24"/>
          <w:szCs w:val="24"/>
        </w:rPr>
      </w:pPr>
    </w:p>
    <w:p w:rsidR="00417B83" w:rsidRPr="006761E3" w:rsidRDefault="00417B83" w:rsidP="00417B83">
      <w:pPr>
        <w:spacing w:line="240" w:lineRule="auto"/>
        <w:contextualSpacing/>
        <w:jc w:val="both"/>
        <w:rPr>
          <w:rFonts w:ascii="Century Gothic" w:hAnsi="Century Gothic" w:cs="Segoe UI Light"/>
          <w:sz w:val="24"/>
          <w:szCs w:val="24"/>
        </w:rPr>
      </w:pPr>
      <w:r w:rsidRPr="006761E3">
        <w:rPr>
          <w:rFonts w:ascii="Century Gothic" w:hAnsi="Century Gothic" w:cs="Segoe UI Light"/>
          <w:sz w:val="24"/>
          <w:szCs w:val="24"/>
        </w:rPr>
        <w:t>De ahí la necesidad de someter a un anális</w:t>
      </w:r>
      <w:r w:rsidR="00CE0BD0" w:rsidRPr="006761E3">
        <w:rPr>
          <w:rFonts w:ascii="Century Gothic" w:hAnsi="Century Gothic" w:cs="Segoe UI Light"/>
          <w:sz w:val="24"/>
          <w:szCs w:val="24"/>
        </w:rPr>
        <w:t xml:space="preserve">is exhaustivo, no solo la causa, </w:t>
      </w:r>
      <w:r w:rsidRPr="006761E3">
        <w:rPr>
          <w:rFonts w:ascii="Century Gothic" w:hAnsi="Century Gothic" w:cs="Segoe UI Light"/>
          <w:sz w:val="24"/>
          <w:szCs w:val="24"/>
        </w:rPr>
        <w:t>sino proponer alguna solución que le permita a la mujer, acceder a una pensión que garantice su subsistencia y no limitarla a una indemnización sustitutiva de la pensión de vejez y que en últimas termina cargando el régimen de salud, por cuanto esa mujer, podría ingresar al régimen subsidiado.</w:t>
      </w:r>
    </w:p>
    <w:p w:rsidR="00417B83" w:rsidRPr="006761E3" w:rsidRDefault="00417B83" w:rsidP="00417B83">
      <w:pPr>
        <w:spacing w:line="240" w:lineRule="auto"/>
        <w:contextualSpacing/>
        <w:jc w:val="both"/>
        <w:rPr>
          <w:rFonts w:ascii="Century Gothic" w:hAnsi="Century Gothic" w:cs="Segoe UI Light"/>
          <w:sz w:val="24"/>
          <w:szCs w:val="24"/>
        </w:rPr>
      </w:pPr>
    </w:p>
    <w:p w:rsidR="00417B83" w:rsidRPr="006761E3" w:rsidRDefault="00417B83" w:rsidP="00417B83">
      <w:pPr>
        <w:spacing w:line="240" w:lineRule="auto"/>
        <w:contextualSpacing/>
        <w:jc w:val="both"/>
        <w:rPr>
          <w:rFonts w:ascii="Century Gothic" w:hAnsi="Century Gothic" w:cs="Segoe UI Light"/>
          <w:sz w:val="24"/>
          <w:szCs w:val="24"/>
        </w:rPr>
      </w:pPr>
      <w:r w:rsidRPr="006761E3">
        <w:rPr>
          <w:rFonts w:ascii="Century Gothic" w:hAnsi="Century Gothic" w:cs="Segoe UI Light"/>
          <w:sz w:val="24"/>
          <w:szCs w:val="24"/>
        </w:rPr>
        <w:t>Por ello surge la presente iniciativa, por cuanto es notorio que a la mujer se le dificulta, en relación con el hombre, cumplir con el tope de 1300 semanas de cotización  a los 57 años de edad, factores externos como  la maternidad el retraso en el reconocimiento de sus derechos sociales, económicos y culturales en igualdad de condiciones a los hombres,  hace que comience de manera tardía la vida laboral, o se vea en la obligación de  interrumpirla, de manera que difícilmente puede cumplir totalmente los requisitos exigidos de semanas de cotización en la ley actual, para acceder a su derecho pensional, y eso es lo que suple la presente iniciativa, facilitarle a la mujer que pueda acceder a la pensión de vejez con menos semanas de cotización en comparación con las exigidas a los hombres.</w:t>
      </w:r>
    </w:p>
    <w:p w:rsidR="00417B83" w:rsidRPr="006761E3" w:rsidRDefault="00417B83" w:rsidP="00417B83">
      <w:pPr>
        <w:spacing w:line="240" w:lineRule="auto"/>
        <w:contextualSpacing/>
        <w:jc w:val="both"/>
        <w:rPr>
          <w:rFonts w:ascii="Century Gothic" w:hAnsi="Century Gothic" w:cs="Segoe UI Light"/>
          <w:sz w:val="24"/>
          <w:szCs w:val="24"/>
        </w:rPr>
      </w:pPr>
    </w:p>
    <w:p w:rsidR="00417B83" w:rsidRPr="006761E3" w:rsidRDefault="00417B83" w:rsidP="00417B83">
      <w:pPr>
        <w:spacing w:after="0" w:line="240" w:lineRule="auto"/>
        <w:contextualSpacing/>
        <w:jc w:val="both"/>
        <w:rPr>
          <w:rFonts w:ascii="Century Gothic" w:hAnsi="Century Gothic" w:cs="Segoe UI Light"/>
          <w:sz w:val="24"/>
          <w:szCs w:val="24"/>
          <w:shd w:val="clear" w:color="auto" w:fill="FFFFFF"/>
        </w:rPr>
      </w:pPr>
      <w:r w:rsidRPr="006761E3">
        <w:rPr>
          <w:rFonts w:ascii="Century Gothic" w:hAnsi="Century Gothic" w:cs="Segoe UI Light"/>
          <w:sz w:val="24"/>
          <w:szCs w:val="24"/>
        </w:rPr>
        <w:t xml:space="preserve">Sea esta, otra oportunidad para reconocer de alguna manera, el aporte de la mayoría de las mujeres; sin desconocer el aporte de las nuevas masculinidades, en la  economía del cuidado, la cual </w:t>
      </w:r>
      <w:r w:rsidRPr="006761E3">
        <w:rPr>
          <w:rFonts w:ascii="Century Gothic" w:hAnsi="Century Gothic" w:cs="Segoe UI Light"/>
          <w:sz w:val="24"/>
          <w:szCs w:val="24"/>
          <w:shd w:val="clear" w:color="auto" w:fill="FFFFFF"/>
        </w:rPr>
        <w:t>comprende la producción, distribución, intercambio y consumo de los servicios de cuidado. Esta medición, como una cuenta satélite del Sistema de Cuentas Nacionales (SCN), permite visibilizar la relación entre la Economía del cuidado y el resto de la economía, observando la distribución de tiempos, trabajos, consumos e ingresos utilizados en una y otra.</w:t>
      </w:r>
      <w:r w:rsidRPr="006761E3">
        <w:rPr>
          <w:rFonts w:ascii="Century Gothic" w:hAnsi="Century Gothic" w:cs="Segoe UI Light"/>
          <w:sz w:val="24"/>
          <w:szCs w:val="24"/>
        </w:rPr>
        <w:t xml:space="preserve">  El valor económico del Trabajo Doméstico y de Cuidado No Remunerado en 2017 fue de 185.722 miles de millones de pesos, el cual es superior al valor agregado bruto de las actividades económicas más relevantes de la economía colombiana, a precios corrientes de 2017, con una participación de 20,0% como porcentaje del PIB (DANE, 2018). Igualmente </w:t>
      </w:r>
      <w:r w:rsidRPr="006761E3">
        <w:rPr>
          <w:rFonts w:ascii="Century Gothic" w:hAnsi="Century Gothic" w:cs="Segoe UI Light"/>
          <w:sz w:val="24"/>
          <w:szCs w:val="24"/>
          <w:shd w:val="clear" w:color="auto" w:fill="FFFFFF"/>
        </w:rPr>
        <w:t>en promedio, </w:t>
      </w:r>
      <w:r w:rsidRPr="006761E3">
        <w:rPr>
          <w:rFonts w:ascii="Century Gothic" w:hAnsi="Century Gothic" w:cs="Segoe UI Light"/>
          <w:bCs/>
          <w:sz w:val="24"/>
          <w:szCs w:val="24"/>
          <w:shd w:val="clear" w:color="auto" w:fill="FFFFFF"/>
        </w:rPr>
        <w:t>las mujeres colombianas dedican más del doble del tiempo que los hombres</w:t>
      </w:r>
      <w:r w:rsidRPr="006761E3">
        <w:rPr>
          <w:rFonts w:ascii="Century Gothic" w:hAnsi="Century Gothic" w:cs="Segoe UI Light"/>
          <w:sz w:val="24"/>
          <w:szCs w:val="24"/>
          <w:shd w:val="clear" w:color="auto" w:fill="FFFFFF"/>
        </w:rPr>
        <w:t> al trabajo doméstico y de cuidado no remunerado del hogar y la comunidad.</w:t>
      </w:r>
      <w:r w:rsidRPr="006761E3">
        <w:rPr>
          <w:rFonts w:ascii="Century Gothic" w:hAnsi="Century Gothic" w:cs="Segoe UI Light"/>
          <w:sz w:val="24"/>
          <w:szCs w:val="24"/>
          <w:shd w:val="clear" w:color="auto" w:fill="FFFFFF"/>
        </w:rPr>
        <w:br/>
      </w:r>
      <w:r w:rsidRPr="006761E3">
        <w:rPr>
          <w:rFonts w:ascii="Century Gothic" w:hAnsi="Century Gothic" w:cs="Segoe UI Light"/>
          <w:sz w:val="24"/>
          <w:szCs w:val="24"/>
          <w:shd w:val="clear" w:color="auto" w:fill="FFFFFF"/>
        </w:rPr>
        <w:tab/>
      </w:r>
      <w:r w:rsidRPr="006761E3">
        <w:rPr>
          <w:rFonts w:ascii="Century Gothic" w:hAnsi="Century Gothic" w:cs="Segoe UI Light"/>
          <w:sz w:val="24"/>
          <w:szCs w:val="24"/>
          <w:shd w:val="clear" w:color="auto" w:fill="FFFFFF"/>
        </w:rPr>
        <w:tab/>
      </w:r>
      <w:r w:rsidRPr="006761E3">
        <w:rPr>
          <w:rFonts w:ascii="Century Gothic" w:hAnsi="Century Gothic" w:cs="Segoe UI Light"/>
          <w:sz w:val="24"/>
          <w:szCs w:val="24"/>
          <w:shd w:val="clear" w:color="auto" w:fill="FFFFFF"/>
        </w:rPr>
        <w:tab/>
      </w:r>
      <w:r w:rsidRPr="006761E3">
        <w:rPr>
          <w:rFonts w:ascii="Century Gothic" w:hAnsi="Century Gothic" w:cs="Segoe UI Light"/>
          <w:sz w:val="24"/>
          <w:szCs w:val="24"/>
          <w:shd w:val="clear" w:color="auto" w:fill="FFFFFF"/>
        </w:rPr>
        <w:tab/>
      </w:r>
      <w:r w:rsidRPr="006761E3">
        <w:rPr>
          <w:rFonts w:ascii="Century Gothic" w:hAnsi="Century Gothic" w:cs="Segoe UI Light"/>
          <w:sz w:val="24"/>
          <w:szCs w:val="24"/>
          <w:shd w:val="clear" w:color="auto" w:fill="FFFFFF"/>
        </w:rPr>
        <w:tab/>
      </w:r>
      <w:r w:rsidRPr="006761E3">
        <w:rPr>
          <w:rFonts w:ascii="Century Gothic" w:hAnsi="Century Gothic" w:cs="Segoe UI Light"/>
          <w:sz w:val="24"/>
          <w:szCs w:val="24"/>
          <w:shd w:val="clear" w:color="auto" w:fill="FFFFFF"/>
        </w:rPr>
        <w:tab/>
      </w:r>
      <w:r w:rsidRPr="006761E3">
        <w:rPr>
          <w:rFonts w:ascii="Century Gothic" w:hAnsi="Century Gothic" w:cs="Segoe UI Light"/>
          <w:sz w:val="24"/>
          <w:szCs w:val="24"/>
          <w:shd w:val="clear" w:color="auto" w:fill="FFFFFF"/>
        </w:rPr>
        <w:tab/>
      </w:r>
      <w:r w:rsidRPr="006761E3">
        <w:rPr>
          <w:rFonts w:ascii="Century Gothic" w:hAnsi="Century Gothic" w:cs="Segoe UI Light"/>
          <w:sz w:val="24"/>
          <w:szCs w:val="24"/>
          <w:shd w:val="clear" w:color="auto" w:fill="FFFFFF"/>
        </w:rPr>
        <w:tab/>
      </w:r>
      <w:r w:rsidRPr="006761E3">
        <w:rPr>
          <w:rFonts w:ascii="Century Gothic" w:hAnsi="Century Gothic" w:cs="Segoe UI Light"/>
          <w:sz w:val="24"/>
          <w:szCs w:val="24"/>
          <w:shd w:val="clear" w:color="auto" w:fill="FFFFFF"/>
        </w:rPr>
        <w:tab/>
      </w:r>
      <w:r w:rsidRPr="006761E3">
        <w:rPr>
          <w:rFonts w:ascii="Century Gothic" w:hAnsi="Century Gothic" w:cs="Segoe UI Light"/>
          <w:sz w:val="24"/>
          <w:szCs w:val="24"/>
          <w:shd w:val="clear" w:color="auto" w:fill="FFFFFF"/>
        </w:rPr>
        <w:tab/>
      </w:r>
      <w:r w:rsidRPr="006761E3">
        <w:rPr>
          <w:rFonts w:ascii="Century Gothic" w:hAnsi="Century Gothic" w:cs="Segoe UI Light"/>
          <w:sz w:val="24"/>
          <w:szCs w:val="24"/>
          <w:shd w:val="clear" w:color="auto" w:fill="FFFFFF"/>
        </w:rPr>
        <w:tab/>
      </w:r>
    </w:p>
    <w:p w:rsidR="00417B83" w:rsidRPr="006761E3" w:rsidRDefault="00417B83" w:rsidP="00417B83">
      <w:pPr>
        <w:spacing w:after="0" w:line="240" w:lineRule="auto"/>
        <w:contextualSpacing/>
        <w:jc w:val="center"/>
        <w:rPr>
          <w:rFonts w:ascii="Century Gothic" w:hAnsi="Century Gothic" w:cs="Segoe UI Light"/>
          <w:b/>
          <w:sz w:val="24"/>
          <w:szCs w:val="24"/>
          <w:shd w:val="clear" w:color="auto" w:fill="FFFFFF"/>
        </w:rPr>
      </w:pPr>
      <w:r w:rsidRPr="006761E3">
        <w:rPr>
          <w:rFonts w:ascii="Century Gothic" w:hAnsi="Century Gothic" w:cs="Segoe UI Light"/>
          <w:b/>
          <w:sz w:val="24"/>
          <w:szCs w:val="24"/>
          <w:shd w:val="clear" w:color="auto" w:fill="FFFFFF"/>
        </w:rPr>
        <w:t>HORAS TRABAJO HOGAR</w:t>
      </w:r>
    </w:p>
    <w:p w:rsidR="00417B83" w:rsidRPr="006761E3" w:rsidRDefault="00417B83" w:rsidP="00417B83">
      <w:pPr>
        <w:spacing w:after="0" w:line="240" w:lineRule="auto"/>
        <w:contextualSpacing/>
        <w:jc w:val="both"/>
        <w:rPr>
          <w:rFonts w:ascii="Century Gothic" w:hAnsi="Century Gothic" w:cs="Segoe UI Light"/>
          <w:sz w:val="24"/>
          <w:szCs w:val="24"/>
        </w:rPr>
      </w:pPr>
      <w:r w:rsidRPr="006761E3">
        <w:rPr>
          <w:rFonts w:ascii="Century Gothic" w:hAnsi="Century Gothic" w:cs="Segoe UI Light"/>
          <w:noProof/>
          <w:sz w:val="24"/>
          <w:szCs w:val="24"/>
          <w:lang w:eastAsia="es-CO"/>
        </w:rPr>
        <w:drawing>
          <wp:inline distT="0" distB="0" distL="0" distR="0" wp14:anchorId="10B65F2E" wp14:editId="3F6E1292">
            <wp:extent cx="5613400" cy="855980"/>
            <wp:effectExtent l="0" t="0" r="6350" b="127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13400" cy="855980"/>
                    </a:xfrm>
                    <a:prstGeom prst="rect">
                      <a:avLst/>
                    </a:prstGeom>
                  </pic:spPr>
                </pic:pic>
              </a:graphicData>
            </a:graphic>
          </wp:inline>
        </w:drawing>
      </w:r>
    </w:p>
    <w:p w:rsidR="00417B83" w:rsidRPr="006761E3" w:rsidRDefault="00417B83" w:rsidP="00417B83">
      <w:pPr>
        <w:spacing w:line="240" w:lineRule="auto"/>
        <w:contextualSpacing/>
        <w:jc w:val="both"/>
        <w:rPr>
          <w:rFonts w:ascii="Century Gothic" w:hAnsi="Century Gothic" w:cs="Segoe UI Light"/>
          <w:sz w:val="24"/>
          <w:szCs w:val="24"/>
        </w:rPr>
      </w:pPr>
    </w:p>
    <w:p w:rsidR="00417B83" w:rsidRPr="006761E3" w:rsidRDefault="00417B83" w:rsidP="00417B83">
      <w:pPr>
        <w:spacing w:line="240" w:lineRule="auto"/>
        <w:contextualSpacing/>
        <w:jc w:val="both"/>
        <w:rPr>
          <w:rFonts w:ascii="Century Gothic" w:hAnsi="Century Gothic" w:cs="Segoe UI Light"/>
          <w:sz w:val="24"/>
          <w:szCs w:val="24"/>
        </w:rPr>
      </w:pPr>
      <w:r w:rsidRPr="006761E3">
        <w:rPr>
          <w:rFonts w:ascii="Century Gothic" w:hAnsi="Century Gothic" w:cs="Segoe UI Light"/>
          <w:sz w:val="24"/>
          <w:szCs w:val="24"/>
        </w:rPr>
        <w:t>De ahí que el presen</w:t>
      </w:r>
      <w:r w:rsidR="00000F6E" w:rsidRPr="006761E3">
        <w:rPr>
          <w:rFonts w:ascii="Century Gothic" w:hAnsi="Century Gothic" w:cs="Segoe UI Light"/>
          <w:sz w:val="24"/>
          <w:szCs w:val="24"/>
        </w:rPr>
        <w:t xml:space="preserve">te proyecto de manera indirecta, </w:t>
      </w:r>
      <w:r w:rsidRPr="006761E3">
        <w:rPr>
          <w:rFonts w:ascii="Century Gothic" w:hAnsi="Century Gothic" w:cs="Segoe UI Light"/>
          <w:sz w:val="24"/>
          <w:szCs w:val="24"/>
        </w:rPr>
        <w:t>pretende reconocer esta inversión de tiempo que hace la mujer en las labores del hogar y cuidado de los niños que no representa aportes, en términos de semanas de cotización, al sistema de seguridad social en pensiones, alejándola de la posibilidad de acceder a la pensión de vejez, que es lo que pretende esta iniciativa, garantizarle a esas mujeres la pensión de vejez,</w:t>
      </w:r>
      <w:r w:rsidR="0013476B">
        <w:rPr>
          <w:rFonts w:ascii="Century Gothic" w:hAnsi="Century Gothic" w:cs="Segoe UI Light"/>
          <w:sz w:val="24"/>
          <w:szCs w:val="24"/>
        </w:rPr>
        <w:t xml:space="preserve"> disminuyéndoles las semanas de cotización</w:t>
      </w:r>
      <w:r w:rsidRPr="006761E3">
        <w:rPr>
          <w:rFonts w:ascii="Century Gothic" w:hAnsi="Century Gothic" w:cs="Segoe UI Light"/>
          <w:sz w:val="24"/>
          <w:szCs w:val="24"/>
        </w:rPr>
        <w:t>, por no haber estado en igualdad de condiciones frente a los hombres</w:t>
      </w:r>
      <w:r w:rsidR="0013476B">
        <w:rPr>
          <w:rFonts w:ascii="Century Gothic" w:hAnsi="Century Gothic" w:cs="Segoe UI Light"/>
          <w:sz w:val="24"/>
          <w:szCs w:val="24"/>
        </w:rPr>
        <w:t>,</w:t>
      </w:r>
      <w:r w:rsidRPr="006761E3">
        <w:rPr>
          <w:rFonts w:ascii="Century Gothic" w:hAnsi="Century Gothic" w:cs="Segoe UI Light"/>
          <w:sz w:val="24"/>
          <w:szCs w:val="24"/>
        </w:rPr>
        <w:t xml:space="preserve"> respecto de las semanas de cotización al sistema.</w:t>
      </w:r>
    </w:p>
    <w:p w:rsidR="00417B83" w:rsidRPr="006761E3" w:rsidRDefault="00417B83" w:rsidP="00417B83">
      <w:pPr>
        <w:spacing w:line="240" w:lineRule="auto"/>
        <w:contextualSpacing/>
        <w:jc w:val="both"/>
        <w:rPr>
          <w:rFonts w:ascii="Century Gothic" w:hAnsi="Century Gothic" w:cs="Segoe UI Light"/>
          <w:sz w:val="24"/>
          <w:szCs w:val="24"/>
        </w:rPr>
      </w:pPr>
    </w:p>
    <w:p w:rsidR="00417B83" w:rsidRPr="006761E3" w:rsidRDefault="00417B83" w:rsidP="00417B83">
      <w:pPr>
        <w:spacing w:line="240" w:lineRule="auto"/>
        <w:contextualSpacing/>
        <w:jc w:val="both"/>
        <w:rPr>
          <w:rFonts w:ascii="Century Gothic" w:hAnsi="Century Gothic" w:cs="Segoe UI Light"/>
          <w:sz w:val="24"/>
          <w:szCs w:val="24"/>
        </w:rPr>
      </w:pPr>
      <w:r w:rsidRPr="006761E3">
        <w:rPr>
          <w:rFonts w:ascii="Century Gothic" w:hAnsi="Century Gothic" w:cs="Segoe UI Light"/>
          <w:sz w:val="24"/>
          <w:szCs w:val="24"/>
        </w:rPr>
        <w:t>En consonancia con la política de austeridad  del gobierno nacional y de partido que lo acompaña, política a la que nos obligó el panorama económico que tuvo cabida en Agosto de 2018, la presente iniciativa carece de impacto fiscal por cuanto so pesa los 5 años de más que realizaría aportes o cotizaciones al sistema la mujer, si tiene oportunidad de hacerlo,  con el tiempo para cumplir la edad propuesta en la presente iniciativa.  Aclarando que nada impide que la mujer, si desea hacerlo, para incrementar su Ingreso Base de Liquidación (IBL) y en consecuencia el valor se su mesada pension</w:t>
      </w:r>
      <w:r w:rsidR="0053546E">
        <w:rPr>
          <w:rFonts w:ascii="Century Gothic" w:hAnsi="Century Gothic" w:cs="Segoe UI Light"/>
          <w:sz w:val="24"/>
          <w:szCs w:val="24"/>
        </w:rPr>
        <w:t>al, pueda cotizar más de las 105</w:t>
      </w:r>
      <w:r w:rsidRPr="006761E3">
        <w:rPr>
          <w:rFonts w:ascii="Century Gothic" w:hAnsi="Century Gothic" w:cs="Segoe UI Light"/>
          <w:sz w:val="24"/>
          <w:szCs w:val="24"/>
        </w:rPr>
        <w:t>0 semanas propuestas en esta ley, a pesar de haber cumplido los 62 años y que en ningún momento se está aumentando la edad, contemplada en el artículo 33 de la ley 100 de 1993, modificado por el artículo 9 de la ley 797 de 2003, toda vez que esta iniciativa, surge como propuesta alternativa y no elimina ni modifica los requisitos exigidos con anterioridad por la ley.</w:t>
      </w:r>
    </w:p>
    <w:p w:rsidR="00417B83" w:rsidRPr="006761E3" w:rsidRDefault="00417B83" w:rsidP="00417B83">
      <w:pPr>
        <w:spacing w:after="0" w:line="240" w:lineRule="auto"/>
        <w:contextualSpacing/>
        <w:jc w:val="both"/>
        <w:rPr>
          <w:rFonts w:ascii="Century Gothic" w:hAnsi="Century Gothic" w:cs="Segoe UI Light"/>
          <w:sz w:val="24"/>
          <w:szCs w:val="24"/>
        </w:rPr>
      </w:pPr>
    </w:p>
    <w:p w:rsidR="00417B83" w:rsidRPr="006761E3" w:rsidRDefault="00417B83" w:rsidP="00417B83">
      <w:pPr>
        <w:spacing w:after="0" w:line="240" w:lineRule="auto"/>
        <w:contextualSpacing/>
        <w:jc w:val="both"/>
        <w:rPr>
          <w:rFonts w:ascii="Century Gothic" w:hAnsi="Century Gothic" w:cs="Segoe UI Light"/>
          <w:sz w:val="24"/>
          <w:szCs w:val="24"/>
        </w:rPr>
      </w:pPr>
      <w:r w:rsidRPr="006761E3">
        <w:rPr>
          <w:rFonts w:ascii="Century Gothic" w:hAnsi="Century Gothic" w:cs="Segoe UI Light"/>
          <w:sz w:val="24"/>
          <w:szCs w:val="24"/>
        </w:rPr>
        <w:t xml:space="preserve">De igual manera no se afecta en nada, el monto pensional ni las reglas para la liquidación del IBL, por lo que estos conceptos siguen como están contemplados en la ley 100 de 1993 y en la reforma posterior de 2003, endilgándole a esta propuesta la categoría de alternativa para </w:t>
      </w:r>
      <w:r w:rsidR="00000F6E" w:rsidRPr="006761E3">
        <w:rPr>
          <w:rFonts w:ascii="Century Gothic" w:hAnsi="Century Gothic" w:cs="Segoe UI Light"/>
          <w:sz w:val="24"/>
          <w:szCs w:val="24"/>
        </w:rPr>
        <w:t xml:space="preserve">la </w:t>
      </w:r>
      <w:r w:rsidRPr="006761E3">
        <w:rPr>
          <w:rFonts w:ascii="Century Gothic" w:hAnsi="Century Gothic" w:cs="Segoe UI Light"/>
          <w:sz w:val="24"/>
          <w:szCs w:val="24"/>
        </w:rPr>
        <w:t xml:space="preserve">mujer, en el cumplimiento de los requisitos para acceder a la pensión de vejez. Así mismo seguirá siendo de libre elección para la mujer cotizante acceder o no </w:t>
      </w:r>
      <w:r w:rsidR="00000F6E" w:rsidRPr="006761E3">
        <w:rPr>
          <w:rFonts w:ascii="Century Gothic" w:hAnsi="Century Gothic" w:cs="Segoe UI Light"/>
          <w:sz w:val="24"/>
          <w:szCs w:val="24"/>
        </w:rPr>
        <w:t xml:space="preserve">a </w:t>
      </w:r>
      <w:r w:rsidRPr="006761E3">
        <w:rPr>
          <w:rFonts w:ascii="Century Gothic" w:hAnsi="Century Gothic" w:cs="Segoe UI Light"/>
          <w:sz w:val="24"/>
          <w:szCs w:val="24"/>
        </w:rPr>
        <w:t>la indemnización sustitutiva de pensión de vejez o traslado a BEPS, ratificando el carácter alternativo y voluntario de esta iniciativa legal.</w:t>
      </w:r>
    </w:p>
    <w:p w:rsidR="00417B83" w:rsidRPr="006761E3" w:rsidRDefault="00417B83" w:rsidP="00417B83">
      <w:pPr>
        <w:spacing w:after="0" w:line="240" w:lineRule="auto"/>
        <w:contextualSpacing/>
        <w:jc w:val="both"/>
        <w:rPr>
          <w:rFonts w:ascii="Century Gothic" w:hAnsi="Century Gothic" w:cs="Segoe UI Light"/>
          <w:sz w:val="24"/>
          <w:szCs w:val="24"/>
        </w:rPr>
      </w:pPr>
    </w:p>
    <w:p w:rsidR="00417B83" w:rsidRPr="006761E3" w:rsidRDefault="00417B83" w:rsidP="00417B83">
      <w:pPr>
        <w:spacing w:after="0" w:line="240" w:lineRule="auto"/>
        <w:contextualSpacing/>
        <w:jc w:val="both"/>
        <w:rPr>
          <w:rFonts w:ascii="Century Gothic" w:hAnsi="Century Gothic" w:cs="Segoe UI Light"/>
          <w:sz w:val="24"/>
          <w:szCs w:val="24"/>
        </w:rPr>
      </w:pPr>
    </w:p>
    <w:p w:rsidR="00417B83" w:rsidRPr="006761E3" w:rsidRDefault="00417B83" w:rsidP="00417B83">
      <w:pPr>
        <w:autoSpaceDE w:val="0"/>
        <w:autoSpaceDN w:val="0"/>
        <w:adjustRightInd w:val="0"/>
        <w:spacing w:after="0" w:line="240" w:lineRule="auto"/>
        <w:contextualSpacing/>
        <w:jc w:val="both"/>
        <w:rPr>
          <w:rFonts w:ascii="Century Gothic" w:hAnsi="Century Gothic" w:cs="Segoe UI Light"/>
          <w:sz w:val="24"/>
          <w:szCs w:val="24"/>
        </w:rPr>
      </w:pPr>
      <w:r w:rsidRPr="006761E3">
        <w:rPr>
          <w:rFonts w:ascii="Century Gothic" w:hAnsi="Century Gothic" w:cs="Segoe UI Light"/>
          <w:sz w:val="24"/>
          <w:szCs w:val="24"/>
        </w:rPr>
        <w:t>De conformidad con lo anterior, ante la Secretaría del Senado de la República, procedemos a radicar la propuesta, con fundamento en los motivos ya expresados y habida cuenta de la necesidad y  conveniencia pública del mismo; para que el Honorable Congreso de la República considere su texto e inicie el trámite legal y democrático pertinente tendiente a su aprobación para ser ley de la República de Colombia.</w:t>
      </w:r>
    </w:p>
    <w:p w:rsidR="00417B83" w:rsidRPr="006761E3" w:rsidRDefault="00417B83" w:rsidP="00417B83">
      <w:pPr>
        <w:autoSpaceDE w:val="0"/>
        <w:autoSpaceDN w:val="0"/>
        <w:adjustRightInd w:val="0"/>
        <w:spacing w:after="0" w:line="240" w:lineRule="auto"/>
        <w:contextualSpacing/>
        <w:jc w:val="both"/>
        <w:rPr>
          <w:rFonts w:ascii="Century Gothic" w:hAnsi="Century Gothic" w:cs="Segoe UI Light"/>
          <w:sz w:val="24"/>
          <w:szCs w:val="24"/>
        </w:rPr>
      </w:pPr>
    </w:p>
    <w:p w:rsidR="00417B83" w:rsidRPr="006761E3" w:rsidRDefault="00417B83" w:rsidP="00417B83">
      <w:pPr>
        <w:autoSpaceDE w:val="0"/>
        <w:autoSpaceDN w:val="0"/>
        <w:adjustRightInd w:val="0"/>
        <w:spacing w:after="0" w:line="240" w:lineRule="auto"/>
        <w:contextualSpacing/>
        <w:jc w:val="both"/>
        <w:rPr>
          <w:rFonts w:ascii="Century Gothic" w:hAnsi="Century Gothic" w:cs="Segoe UI Light"/>
          <w:sz w:val="24"/>
          <w:szCs w:val="24"/>
        </w:rPr>
      </w:pPr>
    </w:p>
    <w:p w:rsidR="00417B83" w:rsidRPr="006761E3" w:rsidRDefault="00417B83" w:rsidP="00417B83">
      <w:pPr>
        <w:autoSpaceDE w:val="0"/>
        <w:autoSpaceDN w:val="0"/>
        <w:adjustRightInd w:val="0"/>
        <w:spacing w:after="0" w:line="240" w:lineRule="auto"/>
        <w:contextualSpacing/>
        <w:jc w:val="both"/>
        <w:rPr>
          <w:rFonts w:ascii="Century Gothic" w:hAnsi="Century Gothic" w:cs="Segoe UI Light"/>
          <w:sz w:val="24"/>
          <w:szCs w:val="24"/>
        </w:rPr>
      </w:pPr>
      <w:r w:rsidRPr="006761E3">
        <w:rPr>
          <w:rFonts w:ascii="Century Gothic" w:hAnsi="Century Gothic" w:cs="Segoe UI Light"/>
          <w:sz w:val="24"/>
          <w:szCs w:val="24"/>
        </w:rPr>
        <w:t>Del señor Presidente,</w:t>
      </w:r>
    </w:p>
    <w:p w:rsidR="00417B83" w:rsidRPr="006761E3" w:rsidRDefault="00417B83" w:rsidP="00417B83">
      <w:pPr>
        <w:autoSpaceDE w:val="0"/>
        <w:autoSpaceDN w:val="0"/>
        <w:adjustRightInd w:val="0"/>
        <w:spacing w:after="0" w:line="240" w:lineRule="auto"/>
        <w:contextualSpacing/>
        <w:jc w:val="both"/>
        <w:rPr>
          <w:rFonts w:ascii="Century Gothic" w:hAnsi="Century Gothic" w:cs="Segoe UI Light"/>
          <w:b/>
          <w:bCs/>
          <w:sz w:val="24"/>
          <w:szCs w:val="24"/>
        </w:rPr>
      </w:pPr>
    </w:p>
    <w:p w:rsidR="00417B83" w:rsidRPr="006761E3" w:rsidRDefault="00417B83" w:rsidP="00417B83">
      <w:pPr>
        <w:autoSpaceDE w:val="0"/>
        <w:autoSpaceDN w:val="0"/>
        <w:adjustRightInd w:val="0"/>
        <w:spacing w:after="0" w:line="240" w:lineRule="auto"/>
        <w:contextualSpacing/>
        <w:jc w:val="both"/>
        <w:rPr>
          <w:rFonts w:ascii="Century Gothic" w:hAnsi="Century Gothic" w:cs="Segoe UI Light"/>
          <w:b/>
          <w:bCs/>
          <w:sz w:val="24"/>
          <w:szCs w:val="24"/>
        </w:rPr>
      </w:pPr>
    </w:p>
    <w:p w:rsidR="00417B83" w:rsidRPr="006761E3" w:rsidRDefault="00417B83" w:rsidP="00417B83">
      <w:pPr>
        <w:autoSpaceDE w:val="0"/>
        <w:autoSpaceDN w:val="0"/>
        <w:adjustRightInd w:val="0"/>
        <w:spacing w:after="0" w:line="240" w:lineRule="auto"/>
        <w:contextualSpacing/>
        <w:jc w:val="both"/>
        <w:rPr>
          <w:rFonts w:ascii="Century Gothic" w:hAnsi="Century Gothic" w:cs="Segoe UI Light"/>
          <w:b/>
          <w:bCs/>
          <w:sz w:val="24"/>
          <w:szCs w:val="24"/>
        </w:rPr>
      </w:pPr>
    </w:p>
    <w:p w:rsidR="00417B83" w:rsidRPr="006761E3" w:rsidRDefault="00417B83" w:rsidP="00417B83">
      <w:pPr>
        <w:autoSpaceDE w:val="0"/>
        <w:autoSpaceDN w:val="0"/>
        <w:adjustRightInd w:val="0"/>
        <w:spacing w:after="0" w:line="240" w:lineRule="auto"/>
        <w:contextualSpacing/>
        <w:jc w:val="both"/>
        <w:rPr>
          <w:rFonts w:ascii="Century Gothic" w:hAnsi="Century Gothic" w:cs="Segoe UI Light"/>
          <w:b/>
          <w:bCs/>
          <w:sz w:val="24"/>
          <w:szCs w:val="24"/>
        </w:rPr>
      </w:pPr>
    </w:p>
    <w:p w:rsidR="00417B83" w:rsidRPr="006761E3" w:rsidRDefault="00417B83" w:rsidP="00000F6E">
      <w:pPr>
        <w:autoSpaceDE w:val="0"/>
        <w:autoSpaceDN w:val="0"/>
        <w:adjustRightInd w:val="0"/>
        <w:spacing w:after="0" w:line="240" w:lineRule="auto"/>
        <w:contextualSpacing/>
        <w:rPr>
          <w:rFonts w:ascii="Century Gothic" w:hAnsi="Century Gothic" w:cs="Segoe UI Light"/>
          <w:b/>
          <w:bCs/>
          <w:sz w:val="24"/>
          <w:szCs w:val="24"/>
        </w:rPr>
      </w:pPr>
      <w:r w:rsidRPr="006761E3">
        <w:rPr>
          <w:rFonts w:ascii="Century Gothic" w:hAnsi="Century Gothic" w:cs="Segoe UI Light"/>
          <w:b/>
          <w:bCs/>
          <w:sz w:val="24"/>
          <w:szCs w:val="24"/>
        </w:rPr>
        <w:t>ÁLVARO URIBE VÉLEZ</w:t>
      </w:r>
      <w:r w:rsidR="00000F6E" w:rsidRPr="006761E3">
        <w:rPr>
          <w:rFonts w:ascii="Century Gothic" w:hAnsi="Century Gothic" w:cs="Segoe UI Light"/>
          <w:b/>
          <w:bCs/>
          <w:sz w:val="24"/>
          <w:szCs w:val="24"/>
        </w:rPr>
        <w:tab/>
      </w:r>
      <w:r w:rsidR="00000F6E" w:rsidRPr="006761E3">
        <w:rPr>
          <w:rFonts w:ascii="Century Gothic" w:hAnsi="Century Gothic" w:cs="Segoe UI Light"/>
          <w:b/>
          <w:bCs/>
          <w:sz w:val="24"/>
          <w:szCs w:val="24"/>
        </w:rPr>
        <w:tab/>
      </w:r>
      <w:r w:rsidR="00000F6E" w:rsidRPr="006761E3">
        <w:rPr>
          <w:rFonts w:ascii="Century Gothic" w:hAnsi="Century Gothic" w:cs="Segoe UI Light"/>
          <w:b/>
          <w:bCs/>
          <w:sz w:val="24"/>
          <w:szCs w:val="24"/>
        </w:rPr>
        <w:tab/>
      </w:r>
      <w:r w:rsidR="00000F6E" w:rsidRPr="006761E3">
        <w:rPr>
          <w:rFonts w:ascii="Century Gothic" w:hAnsi="Century Gothic" w:cs="Segoe UI Light"/>
          <w:b/>
          <w:bCs/>
          <w:sz w:val="24"/>
          <w:szCs w:val="24"/>
        </w:rPr>
        <w:tab/>
        <w:t>JENNIFER KRISTIN ARIAS FALLA</w:t>
      </w:r>
    </w:p>
    <w:p w:rsidR="007553F5" w:rsidRPr="006761E3" w:rsidRDefault="000B2AF4" w:rsidP="00000F6E">
      <w:pPr>
        <w:spacing w:after="0" w:line="240" w:lineRule="auto"/>
        <w:contextualSpacing/>
        <w:rPr>
          <w:rFonts w:ascii="Century Gothic" w:hAnsi="Century Gothic" w:cs="Segoe UI Light"/>
          <w:b/>
          <w:sz w:val="24"/>
          <w:szCs w:val="24"/>
        </w:rPr>
      </w:pPr>
      <w:r w:rsidRPr="006761E3">
        <w:rPr>
          <w:rFonts w:ascii="Century Gothic" w:hAnsi="Century Gothic" w:cs="Segoe UI Light"/>
          <w:sz w:val="24"/>
          <w:szCs w:val="24"/>
        </w:rPr>
        <w:t xml:space="preserve">H. </w:t>
      </w:r>
      <w:r w:rsidR="00417B83" w:rsidRPr="006761E3">
        <w:rPr>
          <w:rFonts w:ascii="Century Gothic" w:hAnsi="Century Gothic" w:cs="Segoe UI Light"/>
          <w:sz w:val="24"/>
          <w:szCs w:val="24"/>
        </w:rPr>
        <w:t>Senador de la República</w:t>
      </w:r>
      <w:r w:rsidRPr="006761E3">
        <w:rPr>
          <w:rFonts w:ascii="Century Gothic" w:hAnsi="Century Gothic" w:cs="Segoe UI Light"/>
          <w:sz w:val="24"/>
          <w:szCs w:val="24"/>
        </w:rPr>
        <w:tab/>
      </w:r>
      <w:r w:rsidRPr="006761E3">
        <w:rPr>
          <w:rFonts w:ascii="Century Gothic" w:hAnsi="Century Gothic" w:cs="Segoe UI Light"/>
          <w:sz w:val="24"/>
          <w:szCs w:val="24"/>
        </w:rPr>
        <w:tab/>
      </w:r>
      <w:r w:rsidRPr="006761E3">
        <w:rPr>
          <w:rFonts w:ascii="Century Gothic" w:hAnsi="Century Gothic" w:cs="Segoe UI Light"/>
          <w:sz w:val="24"/>
          <w:szCs w:val="24"/>
        </w:rPr>
        <w:tab/>
        <w:t>H. Representante a la Cámara</w:t>
      </w:r>
    </w:p>
    <w:sectPr w:rsidR="007553F5" w:rsidRPr="006761E3" w:rsidSect="006761E3">
      <w:headerReference w:type="default" r:id="rId10"/>
      <w:footerReference w:type="default" r:id="rId11"/>
      <w:pgSz w:w="12242" w:h="15842" w:code="1"/>
      <w:pgMar w:top="805" w:right="1701" w:bottom="1418" w:left="1701" w:header="709" w:footer="39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7FCC" w:rsidRDefault="00377FCC">
      <w:r>
        <w:separator/>
      </w:r>
    </w:p>
  </w:endnote>
  <w:endnote w:type="continuationSeparator" w:id="0">
    <w:p w:rsidR="00377FCC" w:rsidRDefault="00377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Light">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5D1" w:rsidRPr="00753DC9" w:rsidRDefault="005605D1" w:rsidP="003F0B4C">
    <w:pPr>
      <w:pStyle w:val="Ttulo4"/>
      <w:ind w:firstLine="284"/>
      <w:jc w:val="center"/>
    </w:pPr>
    <w:r w:rsidRPr="008132CD">
      <w:t>AQUÍ VIVE LA DEMOCRACIA</w:t>
    </w:r>
  </w:p>
  <w:p w:rsidR="005605D1" w:rsidRPr="008132CD" w:rsidRDefault="005F4874" w:rsidP="003F0B4C">
    <w:pPr>
      <w:pStyle w:val="Piedepgina"/>
      <w:jc w:val="center"/>
    </w:pPr>
    <w:r>
      <w:rPr>
        <w:noProof/>
        <w:lang w:val="es-CO" w:eastAsia="es-CO"/>
      </w:rPr>
      <mc:AlternateContent>
        <mc:Choice Requires="wps">
          <w:drawing>
            <wp:anchor distT="0" distB="0" distL="114300" distR="114300" simplePos="0" relativeHeight="251659264" behindDoc="0" locked="0" layoutInCell="1" allowOverlap="1" wp14:anchorId="0B2EE11C" wp14:editId="207EA4F9">
              <wp:simplePos x="0" y="0"/>
              <wp:positionH relativeFrom="column">
                <wp:posOffset>1442085</wp:posOffset>
              </wp:positionH>
              <wp:positionV relativeFrom="paragraph">
                <wp:posOffset>49530</wp:posOffset>
              </wp:positionV>
              <wp:extent cx="1440180" cy="1905"/>
              <wp:effectExtent l="0" t="19050" r="26670" b="36195"/>
              <wp:wrapNone/>
              <wp:docPr id="5" name="Conector recto de flech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40180" cy="1905"/>
                      </a:xfrm>
                      <a:prstGeom prst="straightConnector1">
                        <a:avLst/>
                      </a:prstGeom>
                      <a:noFill/>
                      <a:ln w="57150">
                        <a:solidFill>
                          <a:srgbClr val="FFFF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type w14:anchorId="62321E05" id="_x0000_t32" coordsize="21600,21600" o:spt="32" o:oned="t" path="m,l21600,21600e" filled="f">
              <v:path arrowok="t" fillok="f" o:connecttype="none"/>
              <o:lock v:ext="edit" shapetype="t"/>
            </v:shapetype>
            <v:shape id="Conector recto de flecha 5" o:spid="_x0000_s1026" type="#_x0000_t32" style="position:absolute;margin-left:113.55pt;margin-top:3.9pt;width:113.4pt;height:.1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" strokecolor="yellow" strokeweight="4.5pt"/>
          </w:pict>
        </mc:Fallback>
      </mc:AlternateContent>
    </w:r>
    <w:r>
      <w:rPr>
        <w:noProof/>
        <w:lang w:val="es-CO" w:eastAsia="es-CO"/>
      </w:rPr>
      <mc:AlternateContent>
        <mc:Choice Requires="wps">
          <w:drawing>
            <wp:anchor distT="0" distB="0" distL="114300" distR="114300" simplePos="0" relativeHeight="251658240" behindDoc="0" locked="0" layoutInCell="1" allowOverlap="1" wp14:anchorId="358BA7F8" wp14:editId="49B7A1D2">
              <wp:simplePos x="0" y="0"/>
              <wp:positionH relativeFrom="column">
                <wp:posOffset>1442085</wp:posOffset>
              </wp:positionH>
              <wp:positionV relativeFrom="paragraph">
                <wp:posOffset>47625</wp:posOffset>
              </wp:positionV>
              <wp:extent cx="1440180" cy="1905"/>
              <wp:effectExtent l="0" t="19050" r="26670" b="36195"/>
              <wp:wrapNone/>
              <wp:docPr id="4" name="Conector recto de flech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40180" cy="1905"/>
                      </a:xfrm>
                      <a:prstGeom prst="straightConnector1">
                        <a:avLst/>
                      </a:prstGeom>
                      <a:noFill/>
                      <a:ln w="57150">
                        <a:solidFill>
                          <a:srgbClr val="FFFF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 w14:anchorId="35126A24" id="Conector recto de flecha 4" o:spid="_x0000_s1026" type="#_x0000_t32" style="position:absolute;margin-left:113.55pt;margin-top:3.75pt;width:113.4pt;height:.1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" strokecolor="yellow" strokeweight="4.5pt"/>
          </w:pict>
        </mc:Fallback>
      </mc:AlternateContent>
    </w:r>
    <w:r>
      <w:rPr>
        <w:noProof/>
        <w:lang w:val="es-CO" w:eastAsia="es-CO"/>
      </w:rPr>
      <mc:AlternateContent>
        <mc:Choice Requires="wps">
          <w:drawing>
            <wp:anchor distT="4294967295" distB="4294967295" distL="114300" distR="114300" simplePos="0" relativeHeight="251656192" behindDoc="0" locked="0" layoutInCell="1" allowOverlap="1" wp14:anchorId="24C7CF21" wp14:editId="2061F6AA">
              <wp:simplePos x="0" y="0"/>
              <wp:positionH relativeFrom="column">
                <wp:posOffset>3603625</wp:posOffset>
              </wp:positionH>
              <wp:positionV relativeFrom="paragraph">
                <wp:posOffset>48259</wp:posOffset>
              </wp:positionV>
              <wp:extent cx="720090" cy="0"/>
              <wp:effectExtent l="0" t="19050" r="22860" b="19050"/>
              <wp:wrapNone/>
              <wp:docPr id="3" name="Conector recto de flecha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straightConnector1">
                        <a:avLst/>
                      </a:prstGeom>
                      <a:noFill/>
                      <a:ln w="571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 w14:anchorId="40A52DB8" id="Conector recto de flecha 3" o:spid="_x0000_s1026" type="#_x0000_t32" style="position:absolute;margin-left:283.75pt;margin-top:3.8pt;width:56.7pt;height:0;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" strokecolor="red" strokeweight="4.5pt"/>
          </w:pict>
        </mc:Fallback>
      </mc:AlternateContent>
    </w:r>
    <w:r>
      <w:rPr>
        <w:noProof/>
        <w:lang w:val="es-CO" w:eastAsia="es-CO"/>
      </w:rPr>
      <mc:AlternateContent>
        <mc:Choice Requires="wps">
          <w:drawing>
            <wp:anchor distT="4294967295" distB="4294967295" distL="114300" distR="114300" simplePos="0" relativeHeight="251657216" behindDoc="0" locked="0" layoutInCell="1" allowOverlap="1" wp14:anchorId="69408AC8" wp14:editId="6C190F3E">
              <wp:simplePos x="0" y="0"/>
              <wp:positionH relativeFrom="column">
                <wp:posOffset>2884805</wp:posOffset>
              </wp:positionH>
              <wp:positionV relativeFrom="paragraph">
                <wp:posOffset>49529</wp:posOffset>
              </wp:positionV>
              <wp:extent cx="720090" cy="0"/>
              <wp:effectExtent l="0" t="19050" r="22860" b="19050"/>
              <wp:wrapNone/>
              <wp:docPr id="2" name="Conector recto de flech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straightConnector1">
                        <a:avLst/>
                      </a:prstGeom>
                      <a:noFill/>
                      <a:ln w="57150">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 w14:anchorId="18C31848" id="Conector recto de flecha 2" o:spid="_x0000_s1026" type="#_x0000_t32" style="position:absolute;margin-left:227.15pt;margin-top:3.9pt;width:56.7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" strokecolor="#548dd4" strokeweight="4.5pt"/>
          </w:pict>
        </mc:Fallback>
      </mc:AlternateContent>
    </w:r>
    <w:r>
      <w:rPr>
        <w:noProof/>
        <w:lang w:val="es-CO" w:eastAsia="es-CO"/>
      </w:rPr>
      <mc:AlternateContent>
        <mc:Choice Requires="wps">
          <w:drawing>
            <wp:anchor distT="4294967295" distB="4294967295" distL="114300" distR="114300" simplePos="0" relativeHeight="251655168" behindDoc="0" locked="0" layoutInCell="1" allowOverlap="1" wp14:anchorId="186AAFA4" wp14:editId="4FE0F2A1">
              <wp:simplePos x="0" y="0"/>
              <wp:positionH relativeFrom="column">
                <wp:posOffset>1442085</wp:posOffset>
              </wp:positionH>
              <wp:positionV relativeFrom="paragraph">
                <wp:posOffset>46989</wp:posOffset>
              </wp:positionV>
              <wp:extent cx="1440180" cy="0"/>
              <wp:effectExtent l="0" t="19050" r="26670" b="19050"/>
              <wp:wrapNone/>
              <wp:docPr id="1" name="Conector recto de flech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0180" cy="0"/>
                      </a:xfrm>
                      <a:prstGeom prst="straightConnector1">
                        <a:avLst/>
                      </a:prstGeom>
                      <a:noFill/>
                      <a:ln w="57150">
                        <a:solidFill>
                          <a:srgbClr val="FFFF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 w14:anchorId="23D41812" id="Conector recto de flecha 1" o:spid="_x0000_s1026" type="#_x0000_t32" style="position:absolute;margin-left:113.55pt;margin-top:3.7pt;width:113.4pt;height:0;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" strokecolor="yellow" strokeweight="4.5p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7FCC" w:rsidRDefault="00377FCC">
      <w:r>
        <w:separator/>
      </w:r>
    </w:p>
  </w:footnote>
  <w:footnote w:type="continuationSeparator" w:id="0">
    <w:p w:rsidR="00377FCC" w:rsidRDefault="00377FCC">
      <w:r>
        <w:continuationSeparator/>
      </w:r>
    </w:p>
  </w:footnote>
  <w:footnote w:id="1">
    <w:p w:rsidR="00417B83" w:rsidRDefault="00417B83" w:rsidP="00417B83">
      <w:pPr>
        <w:pStyle w:val="Textonotapie"/>
      </w:pPr>
      <w:r>
        <w:rPr>
          <w:rStyle w:val="Refdenotaalpie"/>
        </w:rPr>
        <w:footnoteRef/>
      </w:r>
      <w:r>
        <w:t xml:space="preserve"> </w:t>
      </w:r>
      <w:hyperlink r:id="rId1" w:history="1">
        <w:r>
          <w:rPr>
            <w:rStyle w:val="Hipervnculo"/>
          </w:rPr>
          <w:t>https://www.dane.gov.co/files/investigaciones/boletines/ech/ech_genero/bol_eje_sexo_jun19_ago19.pdf</w:t>
        </w:r>
      </w:hyperlink>
    </w:p>
  </w:footnote>
  <w:footnote w:id="2">
    <w:p w:rsidR="00417B83" w:rsidRDefault="00417B83" w:rsidP="00417B83">
      <w:pPr>
        <w:pStyle w:val="Textonotapie"/>
      </w:pPr>
      <w:r>
        <w:rPr>
          <w:rStyle w:val="Refdenotaalpie"/>
        </w:rPr>
        <w:footnoteRef/>
      </w:r>
      <w:r>
        <w:t xml:space="preserve"> </w:t>
      </w:r>
      <w:hyperlink r:id="rId2" w:history="1">
        <w:r>
          <w:rPr>
            <w:rStyle w:val="Hipervnculo"/>
          </w:rPr>
          <w:t>https://www.dane.gov.co/files/investigaciones/boletines/ech/ech/pres_web_empleo_rueda_prensa_jun_19.pdf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5D1" w:rsidRDefault="005605D1" w:rsidP="003F0B4C">
    <w:pPr>
      <w:pStyle w:val="Encabezado"/>
      <w:rPr>
        <w:noProof/>
        <w:lang w:eastAsia="es-CO"/>
      </w:rPr>
    </w:pPr>
    <w:r>
      <w:rPr>
        <w:noProof/>
        <w:lang w:eastAsia="es-CO"/>
      </w:rPr>
      <w:t xml:space="preserve">    </w:t>
    </w:r>
  </w:p>
  <w:tbl>
    <w:tblPr>
      <w:tblW w:w="9322" w:type="dxa"/>
      <w:tblLook w:val="00A0" w:firstRow="1" w:lastRow="0" w:firstColumn="1" w:lastColumn="0" w:noHBand="0" w:noVBand="0"/>
    </w:tblPr>
    <w:tblGrid>
      <w:gridCol w:w="1386"/>
      <w:gridCol w:w="3258"/>
      <w:gridCol w:w="4678"/>
    </w:tblGrid>
    <w:tr w:rsidR="005605D1">
      <w:tc>
        <w:tcPr>
          <w:tcW w:w="1386" w:type="dxa"/>
        </w:tcPr>
        <w:p w:rsidR="005605D1" w:rsidRPr="00986A34" w:rsidRDefault="005F4874" w:rsidP="003F0B4C">
          <w:pPr>
            <w:pStyle w:val="Encabezado"/>
            <w:rPr>
              <w:rFonts w:eastAsia="Times New Roman" w:cs="Calibri"/>
              <w:noProof/>
              <w:sz w:val="22"/>
              <w:szCs w:val="22"/>
              <w:lang w:val="es-CO" w:eastAsia="es-CO"/>
            </w:rPr>
          </w:pPr>
          <w:r>
            <w:rPr>
              <w:noProof/>
              <w:lang w:val="es-CO" w:eastAsia="es-CO"/>
            </w:rPr>
            <w:drawing>
              <wp:anchor distT="0" distB="0" distL="114300" distR="114300" simplePos="0" relativeHeight="251660288" behindDoc="1" locked="0" layoutInCell="1" allowOverlap="1" wp14:anchorId="20AAFBCB" wp14:editId="5A8A6AC5">
                <wp:simplePos x="0" y="0"/>
                <wp:positionH relativeFrom="column">
                  <wp:posOffset>1778635</wp:posOffset>
                </wp:positionH>
                <wp:positionV relativeFrom="paragraph">
                  <wp:posOffset>-172085</wp:posOffset>
                </wp:positionV>
                <wp:extent cx="2064385" cy="782320"/>
                <wp:effectExtent l="0" t="0" r="0" b="0"/>
                <wp:wrapNone/>
                <wp:docPr id="12" name="Imagen 6" descr="SEN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SENA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4385" cy="782320"/>
                        </a:xfrm>
                        <a:prstGeom prst="rect">
                          <a:avLst/>
                        </a:prstGeom>
                        <a:noFill/>
                      </pic:spPr>
                    </pic:pic>
                  </a:graphicData>
                </a:graphic>
                <wp14:sizeRelH relativeFrom="page">
                  <wp14:pctWidth>0</wp14:pctWidth>
                </wp14:sizeRelH>
                <wp14:sizeRelV relativeFrom="page">
                  <wp14:pctHeight>0</wp14:pctHeight>
                </wp14:sizeRelV>
              </wp:anchor>
            </w:drawing>
          </w:r>
        </w:p>
      </w:tc>
      <w:tc>
        <w:tcPr>
          <w:tcW w:w="3258" w:type="dxa"/>
        </w:tcPr>
        <w:p w:rsidR="005605D1" w:rsidRPr="00986A34" w:rsidRDefault="005605D1" w:rsidP="003F0B4C">
          <w:pPr>
            <w:pStyle w:val="Encabezado"/>
            <w:rPr>
              <w:rFonts w:ascii="Arial Narrow" w:eastAsia="Times New Roman" w:hAnsi="Arial Narrow" w:cs="Arial Narrow"/>
              <w:b/>
              <w:bCs/>
              <w:sz w:val="22"/>
              <w:szCs w:val="22"/>
              <w:lang w:val="es-CO" w:eastAsia="en-US"/>
            </w:rPr>
          </w:pPr>
        </w:p>
        <w:p w:rsidR="005605D1" w:rsidRPr="00986A34" w:rsidRDefault="005605D1" w:rsidP="003F0B4C">
          <w:pPr>
            <w:pStyle w:val="Encabezado"/>
            <w:ind w:left="708"/>
            <w:rPr>
              <w:rFonts w:ascii="Arial Narrow" w:eastAsia="Times New Roman" w:hAnsi="Arial Narrow" w:cs="Arial Narrow"/>
              <w:b/>
              <w:bCs/>
              <w:i/>
              <w:iCs/>
              <w:sz w:val="22"/>
              <w:szCs w:val="22"/>
              <w:lang w:val="es-CO" w:eastAsia="en-US"/>
            </w:rPr>
          </w:pPr>
        </w:p>
        <w:p w:rsidR="005605D1" w:rsidRPr="00986A34" w:rsidRDefault="005605D1" w:rsidP="003F0B4C">
          <w:pPr>
            <w:pStyle w:val="Encabezado"/>
            <w:rPr>
              <w:rFonts w:eastAsia="Times New Roman" w:cs="Calibri"/>
              <w:noProof/>
              <w:sz w:val="22"/>
              <w:szCs w:val="22"/>
              <w:lang w:val="es-CO" w:eastAsia="es-CO"/>
            </w:rPr>
          </w:pPr>
        </w:p>
      </w:tc>
      <w:tc>
        <w:tcPr>
          <w:tcW w:w="4678" w:type="dxa"/>
        </w:tcPr>
        <w:p w:rsidR="005605D1" w:rsidRPr="00986A34" w:rsidRDefault="005605D1" w:rsidP="003F0B4C">
          <w:pPr>
            <w:pStyle w:val="Encabezado"/>
            <w:jc w:val="right"/>
            <w:rPr>
              <w:rFonts w:ascii="Arial Narrow" w:eastAsia="Times New Roman" w:hAnsi="Arial Narrow" w:cs="Arial Narrow"/>
              <w:b/>
              <w:bCs/>
              <w:sz w:val="22"/>
              <w:szCs w:val="22"/>
              <w:lang w:val="es-CO" w:eastAsia="en-US"/>
            </w:rPr>
          </w:pPr>
        </w:p>
        <w:p w:rsidR="005605D1" w:rsidRPr="00986A34" w:rsidRDefault="005605D1" w:rsidP="003F0B4C">
          <w:pPr>
            <w:pStyle w:val="Encabezado"/>
            <w:tabs>
              <w:tab w:val="left" w:pos="735"/>
            </w:tabs>
            <w:rPr>
              <w:rFonts w:ascii="Arial Narrow" w:eastAsia="Times New Roman" w:hAnsi="Arial Narrow" w:cs="Arial Narrow"/>
              <w:b/>
              <w:bCs/>
              <w:sz w:val="22"/>
              <w:szCs w:val="22"/>
              <w:lang w:val="es-CO" w:eastAsia="en-US"/>
            </w:rPr>
          </w:pPr>
          <w:r w:rsidRPr="00986A34">
            <w:rPr>
              <w:rFonts w:ascii="Arial Narrow" w:eastAsia="Times New Roman" w:hAnsi="Arial Narrow" w:cs="Arial Narrow"/>
              <w:b/>
              <w:bCs/>
              <w:sz w:val="22"/>
              <w:szCs w:val="22"/>
              <w:lang w:val="es-CO" w:eastAsia="en-US"/>
            </w:rPr>
            <w:tab/>
          </w:r>
          <w:r w:rsidRPr="00986A34">
            <w:rPr>
              <w:rFonts w:ascii="Arial Narrow" w:eastAsia="Times New Roman" w:hAnsi="Arial Narrow" w:cs="Arial Narrow"/>
              <w:b/>
              <w:bCs/>
              <w:sz w:val="22"/>
              <w:szCs w:val="22"/>
              <w:lang w:val="es-CO" w:eastAsia="en-US"/>
            </w:rPr>
            <w:tab/>
          </w:r>
        </w:p>
        <w:p w:rsidR="005605D1" w:rsidRPr="00986A34" w:rsidRDefault="005605D1" w:rsidP="003F0B4C">
          <w:pPr>
            <w:pStyle w:val="Encabezado"/>
            <w:jc w:val="right"/>
            <w:rPr>
              <w:rFonts w:ascii="Arial Narrow" w:eastAsia="Times New Roman" w:hAnsi="Arial Narrow" w:cs="Arial Narrow"/>
              <w:b/>
              <w:bCs/>
              <w:sz w:val="22"/>
              <w:szCs w:val="22"/>
              <w:lang w:val="es-CO" w:eastAsia="en-US"/>
            </w:rPr>
          </w:pPr>
        </w:p>
        <w:p w:rsidR="005605D1" w:rsidRPr="00986A34" w:rsidRDefault="005605D1" w:rsidP="003F0B4C">
          <w:pPr>
            <w:pStyle w:val="Encabezado"/>
            <w:rPr>
              <w:rFonts w:ascii="Arial Narrow" w:eastAsia="Times New Roman" w:hAnsi="Arial Narrow" w:cs="Arial Narrow"/>
              <w:b/>
              <w:bCs/>
              <w:sz w:val="22"/>
              <w:szCs w:val="22"/>
              <w:lang w:val="es-CO" w:eastAsia="en-US"/>
            </w:rPr>
          </w:pPr>
        </w:p>
        <w:p w:rsidR="005605D1" w:rsidRPr="00986A34" w:rsidRDefault="005605D1" w:rsidP="003F0B4C">
          <w:pPr>
            <w:pStyle w:val="Encabezado"/>
            <w:rPr>
              <w:rFonts w:ascii="Arial Narrow" w:eastAsia="Times New Roman" w:hAnsi="Arial Narrow" w:cs="Arial Narrow"/>
              <w:b/>
              <w:bCs/>
              <w:sz w:val="22"/>
              <w:szCs w:val="22"/>
              <w:lang w:val="es-CO" w:eastAsia="en-US"/>
            </w:rPr>
          </w:pPr>
        </w:p>
      </w:tc>
    </w:tr>
  </w:tbl>
  <w:p w:rsidR="007553F5" w:rsidRPr="007553F5" w:rsidRDefault="007553F5" w:rsidP="007553F5">
    <w:pPr>
      <w:pStyle w:val="Cuerpo"/>
      <w:spacing w:after="0" w:line="240" w:lineRule="auto"/>
      <w:jc w:val="center"/>
      <w:rPr>
        <w:rStyle w:val="Ninguno"/>
        <w:rFonts w:ascii="Segoe UI" w:eastAsia="Gill Sans MT" w:hAnsi="Segoe UI" w:cs="Segoe UI"/>
        <w:i/>
        <w:iCs/>
        <w:sz w:val="24"/>
        <w:szCs w:val="24"/>
      </w:rPr>
    </w:pPr>
    <w:r w:rsidRPr="007553F5">
      <w:rPr>
        <w:rStyle w:val="Ninguno"/>
        <w:rFonts w:ascii="Segoe UI" w:eastAsia="Gill Sans MT" w:hAnsi="Segoe UI" w:cs="Segoe UI"/>
        <w:i/>
        <w:iCs/>
        <w:sz w:val="24"/>
        <w:szCs w:val="24"/>
      </w:rPr>
      <w:t>Álvaro Uribe Vé</w:t>
    </w:r>
    <w:r w:rsidRPr="007553F5">
      <w:rPr>
        <w:rStyle w:val="Ninguno"/>
        <w:rFonts w:ascii="Segoe UI" w:eastAsia="Gill Sans MT" w:hAnsi="Segoe UI" w:cs="Segoe UI"/>
        <w:i/>
        <w:iCs/>
        <w:sz w:val="24"/>
        <w:szCs w:val="24"/>
        <w:lang w:val="fr-FR"/>
      </w:rPr>
      <w:t xml:space="preserve">lez </w:t>
    </w:r>
  </w:p>
  <w:p w:rsidR="007553F5" w:rsidRPr="007553F5" w:rsidRDefault="007553F5" w:rsidP="007553F5">
    <w:pPr>
      <w:pStyle w:val="Cuerpo"/>
      <w:spacing w:after="0" w:line="240" w:lineRule="auto"/>
      <w:jc w:val="center"/>
      <w:rPr>
        <w:rStyle w:val="Ninguno"/>
        <w:rFonts w:ascii="Segoe UI" w:eastAsia="Gill Sans MT" w:hAnsi="Segoe UI" w:cs="Segoe UI"/>
        <w:i/>
        <w:iCs/>
        <w:sz w:val="24"/>
        <w:szCs w:val="24"/>
      </w:rPr>
    </w:pPr>
    <w:r w:rsidRPr="007553F5">
      <w:rPr>
        <w:rStyle w:val="Ninguno"/>
        <w:rFonts w:ascii="Segoe UI" w:eastAsia="Gill Sans MT" w:hAnsi="Segoe UI" w:cs="Segoe UI"/>
        <w:i/>
        <w:iCs/>
        <w:sz w:val="24"/>
        <w:szCs w:val="24"/>
      </w:rPr>
      <w:t>Senador de la Repú</w:t>
    </w:r>
    <w:r w:rsidRPr="007553F5">
      <w:rPr>
        <w:rStyle w:val="Ninguno"/>
        <w:rFonts w:ascii="Segoe UI" w:eastAsia="Gill Sans MT" w:hAnsi="Segoe UI" w:cs="Segoe UI"/>
        <w:i/>
        <w:iCs/>
        <w:sz w:val="24"/>
        <w:szCs w:val="24"/>
        <w:lang w:val="pt-PT"/>
      </w:rPr>
      <w:t>blica</w:t>
    </w:r>
  </w:p>
  <w:p w:rsidR="005605D1" w:rsidRPr="007553F5" w:rsidRDefault="005605D1" w:rsidP="003F0B4C">
    <w:pPr>
      <w:pStyle w:val="Encabezado"/>
      <w:rPr>
        <w:rFonts w:ascii="Segoe UI" w:hAnsi="Segoe UI" w:cs="Segoe UI"/>
        <w:i/>
        <w:iCs/>
        <w:noProof/>
        <w:sz w:val="32"/>
        <w:szCs w:val="32"/>
        <w:lang w:eastAsia="es-C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C8565E"/>
    <w:multiLevelType w:val="hybridMultilevel"/>
    <w:tmpl w:val="A00A2614"/>
    <w:lvl w:ilvl="0" w:tplc="24461CD2">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53275167"/>
    <w:multiLevelType w:val="hybridMultilevel"/>
    <w:tmpl w:val="A454D39E"/>
    <w:lvl w:ilvl="0" w:tplc="413A9B26">
      <w:start w:val="1"/>
      <w:numFmt w:val="decimal"/>
      <w:lvlText w:val="%1."/>
      <w:lvlJc w:val="left"/>
      <w:pPr>
        <w:ind w:left="644"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2">
    <w:nsid w:val="56194F7E"/>
    <w:multiLevelType w:val="hybridMultilevel"/>
    <w:tmpl w:val="95987238"/>
    <w:lvl w:ilvl="0" w:tplc="45DED2E4">
      <w:start w:val="1"/>
      <w:numFmt w:val="upperLetter"/>
      <w:lvlText w:val="%1."/>
      <w:lvlJc w:val="left"/>
      <w:pPr>
        <w:tabs>
          <w:tab w:val="num" w:pos="720"/>
        </w:tabs>
        <w:ind w:left="720" w:hanging="360"/>
      </w:pPr>
    </w:lvl>
    <w:lvl w:ilvl="1" w:tplc="168AF79C" w:tentative="1">
      <w:start w:val="1"/>
      <w:numFmt w:val="upperLetter"/>
      <w:lvlText w:val="%2."/>
      <w:lvlJc w:val="left"/>
      <w:pPr>
        <w:tabs>
          <w:tab w:val="num" w:pos="1440"/>
        </w:tabs>
        <w:ind w:left="1440" w:hanging="360"/>
      </w:pPr>
    </w:lvl>
    <w:lvl w:ilvl="2" w:tplc="E354CB0A" w:tentative="1">
      <w:start w:val="1"/>
      <w:numFmt w:val="upperLetter"/>
      <w:lvlText w:val="%3."/>
      <w:lvlJc w:val="left"/>
      <w:pPr>
        <w:tabs>
          <w:tab w:val="num" w:pos="2160"/>
        </w:tabs>
        <w:ind w:left="2160" w:hanging="360"/>
      </w:pPr>
    </w:lvl>
    <w:lvl w:ilvl="3" w:tplc="BB8442D2" w:tentative="1">
      <w:start w:val="1"/>
      <w:numFmt w:val="upperLetter"/>
      <w:lvlText w:val="%4."/>
      <w:lvlJc w:val="left"/>
      <w:pPr>
        <w:tabs>
          <w:tab w:val="num" w:pos="2880"/>
        </w:tabs>
        <w:ind w:left="2880" w:hanging="360"/>
      </w:pPr>
    </w:lvl>
    <w:lvl w:ilvl="4" w:tplc="01D6B7F4" w:tentative="1">
      <w:start w:val="1"/>
      <w:numFmt w:val="upperLetter"/>
      <w:lvlText w:val="%5."/>
      <w:lvlJc w:val="left"/>
      <w:pPr>
        <w:tabs>
          <w:tab w:val="num" w:pos="3600"/>
        </w:tabs>
        <w:ind w:left="3600" w:hanging="360"/>
      </w:pPr>
    </w:lvl>
    <w:lvl w:ilvl="5" w:tplc="8F6A7B4E" w:tentative="1">
      <w:start w:val="1"/>
      <w:numFmt w:val="upperLetter"/>
      <w:lvlText w:val="%6."/>
      <w:lvlJc w:val="left"/>
      <w:pPr>
        <w:tabs>
          <w:tab w:val="num" w:pos="4320"/>
        </w:tabs>
        <w:ind w:left="4320" w:hanging="360"/>
      </w:pPr>
    </w:lvl>
    <w:lvl w:ilvl="6" w:tplc="D2C4600A" w:tentative="1">
      <w:start w:val="1"/>
      <w:numFmt w:val="upperLetter"/>
      <w:lvlText w:val="%7."/>
      <w:lvlJc w:val="left"/>
      <w:pPr>
        <w:tabs>
          <w:tab w:val="num" w:pos="5040"/>
        </w:tabs>
        <w:ind w:left="5040" w:hanging="360"/>
      </w:pPr>
    </w:lvl>
    <w:lvl w:ilvl="7" w:tplc="F7D2C5DE" w:tentative="1">
      <w:start w:val="1"/>
      <w:numFmt w:val="upperLetter"/>
      <w:lvlText w:val="%8."/>
      <w:lvlJc w:val="left"/>
      <w:pPr>
        <w:tabs>
          <w:tab w:val="num" w:pos="5760"/>
        </w:tabs>
        <w:ind w:left="5760" w:hanging="360"/>
      </w:pPr>
    </w:lvl>
    <w:lvl w:ilvl="8" w:tplc="5B401372" w:tentative="1">
      <w:start w:val="1"/>
      <w:numFmt w:val="upperLetter"/>
      <w:lvlText w:val="%9."/>
      <w:lvlJc w:val="left"/>
      <w:pPr>
        <w:tabs>
          <w:tab w:val="num" w:pos="6480"/>
        </w:tabs>
        <w:ind w:left="6480" w:hanging="360"/>
      </w:pPr>
    </w:lvl>
  </w:abstractNum>
  <w:abstractNum w:abstractNumId="3">
    <w:nsid w:val="58725E62"/>
    <w:multiLevelType w:val="hybridMultilevel"/>
    <w:tmpl w:val="2B360ABE"/>
    <w:lvl w:ilvl="0" w:tplc="19B44E52">
      <w:start w:val="1"/>
      <w:numFmt w:val="lowerRoman"/>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nsid w:val="701E106B"/>
    <w:multiLevelType w:val="hybridMultilevel"/>
    <w:tmpl w:val="CE88F6EE"/>
    <w:lvl w:ilvl="0" w:tplc="A0FAFE1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760E3C5A"/>
    <w:multiLevelType w:val="hybridMultilevel"/>
    <w:tmpl w:val="13D67DC8"/>
    <w:lvl w:ilvl="0" w:tplc="63285D26">
      <w:numFmt w:val="bullet"/>
      <w:lvlText w:val=""/>
      <w:lvlJc w:val="left"/>
      <w:pPr>
        <w:ind w:left="360" w:hanging="360"/>
      </w:pPr>
      <w:rPr>
        <w:rFonts w:ascii="Symbol" w:eastAsia="Calibri" w:hAnsi="Symbol" w:cs="Segoe U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nsid w:val="76AA1809"/>
    <w:multiLevelType w:val="hybridMultilevel"/>
    <w:tmpl w:val="75E687A0"/>
    <w:lvl w:ilvl="0" w:tplc="AE4E909C">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76D466A2"/>
    <w:multiLevelType w:val="hybridMultilevel"/>
    <w:tmpl w:val="22463FE4"/>
    <w:lvl w:ilvl="0" w:tplc="A0E4C47E">
      <w:start w:val="1"/>
      <w:numFmt w:val="upperLetter"/>
      <w:lvlText w:val="%1."/>
      <w:lvlJc w:val="left"/>
      <w:pPr>
        <w:tabs>
          <w:tab w:val="num" w:pos="720"/>
        </w:tabs>
        <w:ind w:left="720" w:hanging="360"/>
      </w:pPr>
    </w:lvl>
    <w:lvl w:ilvl="1" w:tplc="D02EFF80" w:tentative="1">
      <w:start w:val="1"/>
      <w:numFmt w:val="upperLetter"/>
      <w:lvlText w:val="%2."/>
      <w:lvlJc w:val="left"/>
      <w:pPr>
        <w:tabs>
          <w:tab w:val="num" w:pos="1440"/>
        </w:tabs>
        <w:ind w:left="1440" w:hanging="360"/>
      </w:pPr>
    </w:lvl>
    <w:lvl w:ilvl="2" w:tplc="9F447958" w:tentative="1">
      <w:start w:val="1"/>
      <w:numFmt w:val="upperLetter"/>
      <w:lvlText w:val="%3."/>
      <w:lvlJc w:val="left"/>
      <w:pPr>
        <w:tabs>
          <w:tab w:val="num" w:pos="2160"/>
        </w:tabs>
        <w:ind w:left="2160" w:hanging="360"/>
      </w:pPr>
    </w:lvl>
    <w:lvl w:ilvl="3" w:tplc="9A7E5C8E" w:tentative="1">
      <w:start w:val="1"/>
      <w:numFmt w:val="upperLetter"/>
      <w:lvlText w:val="%4."/>
      <w:lvlJc w:val="left"/>
      <w:pPr>
        <w:tabs>
          <w:tab w:val="num" w:pos="2880"/>
        </w:tabs>
        <w:ind w:left="2880" w:hanging="360"/>
      </w:pPr>
    </w:lvl>
    <w:lvl w:ilvl="4" w:tplc="363E52F6" w:tentative="1">
      <w:start w:val="1"/>
      <w:numFmt w:val="upperLetter"/>
      <w:lvlText w:val="%5."/>
      <w:lvlJc w:val="left"/>
      <w:pPr>
        <w:tabs>
          <w:tab w:val="num" w:pos="3600"/>
        </w:tabs>
        <w:ind w:left="3600" w:hanging="360"/>
      </w:pPr>
    </w:lvl>
    <w:lvl w:ilvl="5" w:tplc="2CAA0336" w:tentative="1">
      <w:start w:val="1"/>
      <w:numFmt w:val="upperLetter"/>
      <w:lvlText w:val="%6."/>
      <w:lvlJc w:val="left"/>
      <w:pPr>
        <w:tabs>
          <w:tab w:val="num" w:pos="4320"/>
        </w:tabs>
        <w:ind w:left="4320" w:hanging="360"/>
      </w:pPr>
    </w:lvl>
    <w:lvl w:ilvl="6" w:tplc="93628320" w:tentative="1">
      <w:start w:val="1"/>
      <w:numFmt w:val="upperLetter"/>
      <w:lvlText w:val="%7."/>
      <w:lvlJc w:val="left"/>
      <w:pPr>
        <w:tabs>
          <w:tab w:val="num" w:pos="5040"/>
        </w:tabs>
        <w:ind w:left="5040" w:hanging="360"/>
      </w:pPr>
    </w:lvl>
    <w:lvl w:ilvl="7" w:tplc="F072FA2A" w:tentative="1">
      <w:start w:val="1"/>
      <w:numFmt w:val="upperLetter"/>
      <w:lvlText w:val="%8."/>
      <w:lvlJc w:val="left"/>
      <w:pPr>
        <w:tabs>
          <w:tab w:val="num" w:pos="5760"/>
        </w:tabs>
        <w:ind w:left="5760" w:hanging="360"/>
      </w:pPr>
    </w:lvl>
    <w:lvl w:ilvl="8" w:tplc="A30459DA" w:tentative="1">
      <w:start w:val="1"/>
      <w:numFmt w:val="upperLetter"/>
      <w:lvlText w:val="%9."/>
      <w:lvlJc w:val="left"/>
      <w:pPr>
        <w:tabs>
          <w:tab w:val="num" w:pos="6480"/>
        </w:tabs>
        <w:ind w:left="6480" w:hanging="360"/>
      </w:pPr>
    </w:lvl>
  </w:abstractNum>
  <w:num w:numId="1">
    <w:abstractNumId w:val="4"/>
  </w:num>
  <w:num w:numId="2">
    <w:abstractNumId w:val="6"/>
  </w:num>
  <w:num w:numId="3">
    <w:abstractNumId w:val="0"/>
  </w:num>
  <w:num w:numId="4">
    <w:abstractNumId w:val="5"/>
  </w:num>
  <w:num w:numId="5">
    <w:abstractNumId w:val="3"/>
  </w:num>
  <w:num w:numId="6">
    <w:abstractNumId w:val="2"/>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doNotDisplayPageBoundaries/>
  <w:proofState w:spelling="clean" w:grammar="clean"/>
  <w:attachedTemplate r:id="rId1"/>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3F5"/>
    <w:rsid w:val="00000F6E"/>
    <w:rsid w:val="00002D60"/>
    <w:rsid w:val="00005D72"/>
    <w:rsid w:val="000240D3"/>
    <w:rsid w:val="000B2AF4"/>
    <w:rsid w:val="000B5056"/>
    <w:rsid w:val="000D7398"/>
    <w:rsid w:val="0013476B"/>
    <w:rsid w:val="00154FAD"/>
    <w:rsid w:val="001553F0"/>
    <w:rsid w:val="001676D1"/>
    <w:rsid w:val="0017187C"/>
    <w:rsid w:val="0017734C"/>
    <w:rsid w:val="00181336"/>
    <w:rsid w:val="00190730"/>
    <w:rsid w:val="001C5E7C"/>
    <w:rsid w:val="00214640"/>
    <w:rsid w:val="00235C2F"/>
    <w:rsid w:val="002802D0"/>
    <w:rsid w:val="002A7761"/>
    <w:rsid w:val="0031581F"/>
    <w:rsid w:val="00323528"/>
    <w:rsid w:val="00331DBB"/>
    <w:rsid w:val="00354AB0"/>
    <w:rsid w:val="00373898"/>
    <w:rsid w:val="00377FCC"/>
    <w:rsid w:val="003861D8"/>
    <w:rsid w:val="00394176"/>
    <w:rsid w:val="003E22DF"/>
    <w:rsid w:val="003F0B4C"/>
    <w:rsid w:val="00406F3B"/>
    <w:rsid w:val="00417B83"/>
    <w:rsid w:val="0044124F"/>
    <w:rsid w:val="0044135C"/>
    <w:rsid w:val="00442207"/>
    <w:rsid w:val="00442E84"/>
    <w:rsid w:val="004863D0"/>
    <w:rsid w:val="0049058D"/>
    <w:rsid w:val="004C4C14"/>
    <w:rsid w:val="004E3382"/>
    <w:rsid w:val="00503810"/>
    <w:rsid w:val="005242FC"/>
    <w:rsid w:val="00524AFB"/>
    <w:rsid w:val="0053546E"/>
    <w:rsid w:val="005605D1"/>
    <w:rsid w:val="0057033C"/>
    <w:rsid w:val="00590D54"/>
    <w:rsid w:val="00597670"/>
    <w:rsid w:val="005A6603"/>
    <w:rsid w:val="005D3331"/>
    <w:rsid w:val="005E7397"/>
    <w:rsid w:val="005F4874"/>
    <w:rsid w:val="006256E1"/>
    <w:rsid w:val="00635C37"/>
    <w:rsid w:val="00645A5C"/>
    <w:rsid w:val="00673B14"/>
    <w:rsid w:val="006761E3"/>
    <w:rsid w:val="00686262"/>
    <w:rsid w:val="00693B27"/>
    <w:rsid w:val="006A4B99"/>
    <w:rsid w:val="006D1C45"/>
    <w:rsid w:val="006D6455"/>
    <w:rsid w:val="006F7669"/>
    <w:rsid w:val="00714312"/>
    <w:rsid w:val="007178E4"/>
    <w:rsid w:val="00720453"/>
    <w:rsid w:val="007273BF"/>
    <w:rsid w:val="007313AB"/>
    <w:rsid w:val="0074320F"/>
    <w:rsid w:val="007444D5"/>
    <w:rsid w:val="007553F5"/>
    <w:rsid w:val="007A4777"/>
    <w:rsid w:val="007C771F"/>
    <w:rsid w:val="007D33DD"/>
    <w:rsid w:val="007D7BEF"/>
    <w:rsid w:val="007E18EF"/>
    <w:rsid w:val="007E6FE0"/>
    <w:rsid w:val="00813B15"/>
    <w:rsid w:val="008529E6"/>
    <w:rsid w:val="00886F1E"/>
    <w:rsid w:val="008979A2"/>
    <w:rsid w:val="008A5CE0"/>
    <w:rsid w:val="008B6856"/>
    <w:rsid w:val="008C38DF"/>
    <w:rsid w:val="008D2F83"/>
    <w:rsid w:val="008E6C36"/>
    <w:rsid w:val="00974D33"/>
    <w:rsid w:val="00990E56"/>
    <w:rsid w:val="009A2D2F"/>
    <w:rsid w:val="009E25BF"/>
    <w:rsid w:val="009F1331"/>
    <w:rsid w:val="00A17381"/>
    <w:rsid w:val="00A47B45"/>
    <w:rsid w:val="00A5102C"/>
    <w:rsid w:val="00A523AE"/>
    <w:rsid w:val="00A53448"/>
    <w:rsid w:val="00A547BE"/>
    <w:rsid w:val="00A70E90"/>
    <w:rsid w:val="00A8504D"/>
    <w:rsid w:val="00AC73E2"/>
    <w:rsid w:val="00AC7B5C"/>
    <w:rsid w:val="00AD4F3B"/>
    <w:rsid w:val="00AE3F94"/>
    <w:rsid w:val="00B16A51"/>
    <w:rsid w:val="00B3589F"/>
    <w:rsid w:val="00B83FAF"/>
    <w:rsid w:val="00BB0CAA"/>
    <w:rsid w:val="00BB3DFD"/>
    <w:rsid w:val="00BB6274"/>
    <w:rsid w:val="00BC0094"/>
    <w:rsid w:val="00BC624C"/>
    <w:rsid w:val="00BF41A1"/>
    <w:rsid w:val="00BF5F7E"/>
    <w:rsid w:val="00C0744F"/>
    <w:rsid w:val="00C213A5"/>
    <w:rsid w:val="00C36DAF"/>
    <w:rsid w:val="00C45083"/>
    <w:rsid w:val="00C548F5"/>
    <w:rsid w:val="00C6265D"/>
    <w:rsid w:val="00C644DD"/>
    <w:rsid w:val="00C651F0"/>
    <w:rsid w:val="00CA0583"/>
    <w:rsid w:val="00CB7B07"/>
    <w:rsid w:val="00CC4650"/>
    <w:rsid w:val="00CD0DD4"/>
    <w:rsid w:val="00CE0BD0"/>
    <w:rsid w:val="00CF4574"/>
    <w:rsid w:val="00D062F9"/>
    <w:rsid w:val="00D544C6"/>
    <w:rsid w:val="00DA6C02"/>
    <w:rsid w:val="00E066F2"/>
    <w:rsid w:val="00E24A96"/>
    <w:rsid w:val="00E37A8E"/>
    <w:rsid w:val="00E53DFF"/>
    <w:rsid w:val="00E64487"/>
    <w:rsid w:val="00E74557"/>
    <w:rsid w:val="00EB032F"/>
    <w:rsid w:val="00F21C9E"/>
    <w:rsid w:val="00F31699"/>
    <w:rsid w:val="00F45585"/>
    <w:rsid w:val="00FA06B1"/>
    <w:rsid w:val="00FB1287"/>
    <w:rsid w:val="00FE32F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3F5"/>
    <w:pPr>
      <w:spacing w:after="160" w:line="259" w:lineRule="auto"/>
    </w:pPr>
    <w:rPr>
      <w:rFonts w:asciiTheme="minorHAnsi" w:eastAsiaTheme="minorHAnsi" w:hAnsiTheme="minorHAnsi" w:cstheme="minorBidi"/>
      <w:sz w:val="22"/>
      <w:szCs w:val="22"/>
      <w:lang w:eastAsia="en-US"/>
    </w:rPr>
  </w:style>
  <w:style w:type="paragraph" w:styleId="Ttulo4">
    <w:name w:val="heading 4"/>
    <w:basedOn w:val="Normal"/>
    <w:next w:val="Normal"/>
    <w:link w:val="Ttulo4Car"/>
    <w:qFormat/>
    <w:rsid w:val="00886F1E"/>
    <w:pPr>
      <w:keepNext/>
      <w:keepLines/>
      <w:overflowPunct w:val="0"/>
      <w:autoSpaceDE w:val="0"/>
      <w:autoSpaceDN w:val="0"/>
      <w:adjustRightInd w:val="0"/>
      <w:spacing w:before="200" w:after="0" w:line="240" w:lineRule="auto"/>
      <w:textAlignment w:val="baseline"/>
      <w:outlineLvl w:val="3"/>
    </w:pPr>
    <w:rPr>
      <w:rFonts w:ascii="Cambria" w:eastAsia="Calibri" w:hAnsi="Cambria" w:cs="Times New Roman"/>
      <w:b/>
      <w:bCs/>
      <w:i/>
      <w:iCs/>
      <w:color w:val="4F81BD"/>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link w:val="Ttulo4"/>
    <w:rsid w:val="00886F1E"/>
    <w:rPr>
      <w:rFonts w:ascii="Cambria" w:eastAsia="Calibri" w:hAnsi="Cambria" w:cs="Times New Roman"/>
      <w:b/>
      <w:bCs/>
      <w:i/>
      <w:iCs/>
      <w:color w:val="4F81BD"/>
      <w:sz w:val="20"/>
      <w:szCs w:val="20"/>
      <w:lang w:val="es-ES_tradnl" w:eastAsia="es-ES"/>
    </w:rPr>
  </w:style>
  <w:style w:type="paragraph" w:styleId="Encabezado">
    <w:name w:val="header"/>
    <w:basedOn w:val="Normal"/>
    <w:link w:val="EncabezadoCar"/>
    <w:rsid w:val="00886F1E"/>
    <w:pPr>
      <w:tabs>
        <w:tab w:val="center" w:pos="4419"/>
        <w:tab w:val="right" w:pos="8838"/>
      </w:tabs>
      <w:spacing w:after="0" w:line="240" w:lineRule="auto"/>
    </w:pPr>
    <w:rPr>
      <w:rFonts w:ascii="Calibri" w:eastAsia="Calibri" w:hAnsi="Calibri" w:cs="Times New Roman"/>
      <w:sz w:val="20"/>
      <w:szCs w:val="20"/>
      <w:lang w:val="x-none" w:eastAsia="x-none"/>
    </w:rPr>
  </w:style>
  <w:style w:type="character" w:customStyle="1" w:styleId="EncabezadoCar">
    <w:name w:val="Encabezado Car"/>
    <w:link w:val="Encabezado"/>
    <w:rsid w:val="00886F1E"/>
    <w:rPr>
      <w:rFonts w:ascii="Calibri" w:eastAsia="Calibri" w:hAnsi="Calibri" w:cs="Times New Roman"/>
      <w:sz w:val="20"/>
      <w:szCs w:val="20"/>
      <w:lang w:val="x-none" w:eastAsia="x-none"/>
    </w:rPr>
  </w:style>
  <w:style w:type="paragraph" w:styleId="Piedepgina">
    <w:name w:val="footer"/>
    <w:basedOn w:val="Normal"/>
    <w:link w:val="PiedepginaCar"/>
    <w:semiHidden/>
    <w:rsid w:val="00886F1E"/>
    <w:pPr>
      <w:tabs>
        <w:tab w:val="center" w:pos="4419"/>
        <w:tab w:val="right" w:pos="8838"/>
      </w:tabs>
      <w:spacing w:after="0" w:line="240" w:lineRule="auto"/>
    </w:pPr>
    <w:rPr>
      <w:rFonts w:ascii="Calibri" w:eastAsia="Calibri" w:hAnsi="Calibri" w:cs="Times New Roman"/>
      <w:sz w:val="20"/>
      <w:szCs w:val="20"/>
      <w:lang w:val="x-none" w:eastAsia="x-none"/>
    </w:rPr>
  </w:style>
  <w:style w:type="character" w:customStyle="1" w:styleId="PiedepginaCar">
    <w:name w:val="Pie de página Car"/>
    <w:link w:val="Piedepgina"/>
    <w:semiHidden/>
    <w:rsid w:val="00886F1E"/>
    <w:rPr>
      <w:rFonts w:ascii="Calibri" w:eastAsia="Calibri" w:hAnsi="Calibri" w:cs="Times New Roman"/>
      <w:sz w:val="20"/>
      <w:szCs w:val="20"/>
      <w:lang w:val="x-none" w:eastAsia="x-none"/>
    </w:rPr>
  </w:style>
  <w:style w:type="paragraph" w:styleId="Prrafodelista">
    <w:name w:val="List Paragraph"/>
    <w:basedOn w:val="Normal"/>
    <w:uiPriority w:val="34"/>
    <w:qFormat/>
    <w:rsid w:val="00F21C9E"/>
    <w:pPr>
      <w:overflowPunct w:val="0"/>
      <w:autoSpaceDE w:val="0"/>
      <w:autoSpaceDN w:val="0"/>
      <w:adjustRightInd w:val="0"/>
      <w:spacing w:after="0" w:line="240" w:lineRule="auto"/>
      <w:ind w:left="708"/>
      <w:textAlignment w:val="baseline"/>
    </w:pPr>
    <w:rPr>
      <w:rFonts w:ascii="Times New Roman" w:eastAsia="Calibri" w:hAnsi="Times New Roman" w:cs="Times New Roman"/>
      <w:sz w:val="20"/>
      <w:szCs w:val="20"/>
      <w:lang w:val="es-ES_tradnl" w:eastAsia="es-ES"/>
    </w:rPr>
  </w:style>
  <w:style w:type="paragraph" w:styleId="Textodeglobo">
    <w:name w:val="Balloon Text"/>
    <w:basedOn w:val="Normal"/>
    <w:link w:val="TextodegloboCar"/>
    <w:uiPriority w:val="99"/>
    <w:semiHidden/>
    <w:unhideWhenUsed/>
    <w:rsid w:val="0057033C"/>
    <w:pPr>
      <w:overflowPunct w:val="0"/>
      <w:autoSpaceDE w:val="0"/>
      <w:autoSpaceDN w:val="0"/>
      <w:adjustRightInd w:val="0"/>
      <w:spacing w:after="0" w:line="240" w:lineRule="auto"/>
      <w:textAlignment w:val="baseline"/>
    </w:pPr>
    <w:rPr>
      <w:rFonts w:ascii="Segoe UI" w:eastAsia="Calibri" w:hAnsi="Segoe UI" w:cs="Segoe UI"/>
      <w:sz w:val="18"/>
      <w:szCs w:val="18"/>
      <w:lang w:val="es-ES_tradnl" w:eastAsia="es-ES"/>
    </w:rPr>
  </w:style>
  <w:style w:type="character" w:customStyle="1" w:styleId="TextodegloboCar">
    <w:name w:val="Texto de globo Car"/>
    <w:link w:val="Textodeglobo"/>
    <w:uiPriority w:val="99"/>
    <w:semiHidden/>
    <w:rsid w:val="0057033C"/>
    <w:rPr>
      <w:rFonts w:ascii="Segoe UI" w:hAnsi="Segoe UI" w:cs="Segoe UI"/>
      <w:sz w:val="18"/>
      <w:szCs w:val="18"/>
      <w:lang w:val="es-ES_tradnl" w:eastAsia="es-ES"/>
    </w:rPr>
  </w:style>
  <w:style w:type="paragraph" w:customStyle="1" w:styleId="Cuerpo">
    <w:name w:val="Cuerpo"/>
    <w:rsid w:val="007553F5"/>
    <w:pPr>
      <w:pBdr>
        <w:top w:val="nil"/>
        <w:left w:val="nil"/>
        <w:bottom w:val="nil"/>
        <w:right w:val="nil"/>
        <w:between w:val="nil"/>
        <w:bar w:val="nil"/>
      </w:pBdr>
      <w:spacing w:after="200" w:line="276" w:lineRule="auto"/>
    </w:pPr>
    <w:rPr>
      <w:rFonts w:cs="Calibri"/>
      <w:color w:val="000000"/>
      <w:sz w:val="22"/>
      <w:szCs w:val="22"/>
      <w:u w:color="000000"/>
      <w:bdr w:val="nil"/>
      <w:lang w:val="es-ES_tradnl" w:eastAsia="en-US"/>
    </w:rPr>
  </w:style>
  <w:style w:type="character" w:customStyle="1" w:styleId="Ninguno">
    <w:name w:val="Ninguno"/>
    <w:rsid w:val="007553F5"/>
    <w:rPr>
      <w:lang w:val="es-ES_tradnl"/>
    </w:rPr>
  </w:style>
  <w:style w:type="paragraph" w:customStyle="1" w:styleId="pa8">
    <w:name w:val="pa8"/>
    <w:basedOn w:val="Normal"/>
    <w:rsid w:val="004863D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semiHidden/>
    <w:unhideWhenUsed/>
    <w:rsid w:val="004863D0"/>
    <w:rPr>
      <w:color w:val="0000FF"/>
      <w:u w:val="single"/>
    </w:rPr>
  </w:style>
  <w:style w:type="character" w:customStyle="1" w:styleId="a3">
    <w:name w:val="a3"/>
    <w:basedOn w:val="Fuentedeprrafopredeter"/>
    <w:rsid w:val="004863D0"/>
  </w:style>
  <w:style w:type="character" w:customStyle="1" w:styleId="spelle">
    <w:name w:val="spelle"/>
    <w:basedOn w:val="Fuentedeprrafopredeter"/>
    <w:rsid w:val="004863D0"/>
  </w:style>
  <w:style w:type="paragraph" w:styleId="NormalWeb">
    <w:name w:val="Normal (Web)"/>
    <w:basedOn w:val="Normal"/>
    <w:uiPriority w:val="99"/>
    <w:semiHidden/>
    <w:unhideWhenUsed/>
    <w:rsid w:val="00331DBB"/>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notapie">
    <w:name w:val="footnote text"/>
    <w:basedOn w:val="Normal"/>
    <w:link w:val="TextonotapieCar"/>
    <w:uiPriority w:val="99"/>
    <w:semiHidden/>
    <w:unhideWhenUsed/>
    <w:rsid w:val="00417B8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17B83"/>
    <w:rPr>
      <w:rFonts w:asciiTheme="minorHAnsi" w:eastAsiaTheme="minorHAnsi" w:hAnsiTheme="minorHAnsi" w:cstheme="minorBidi"/>
      <w:lang w:eastAsia="en-US"/>
    </w:rPr>
  </w:style>
  <w:style w:type="character" w:styleId="Refdenotaalpie">
    <w:name w:val="footnote reference"/>
    <w:basedOn w:val="Fuentedeprrafopredeter"/>
    <w:uiPriority w:val="99"/>
    <w:semiHidden/>
    <w:unhideWhenUsed/>
    <w:rsid w:val="00417B8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3F5"/>
    <w:pPr>
      <w:spacing w:after="160" w:line="259" w:lineRule="auto"/>
    </w:pPr>
    <w:rPr>
      <w:rFonts w:asciiTheme="minorHAnsi" w:eastAsiaTheme="minorHAnsi" w:hAnsiTheme="minorHAnsi" w:cstheme="minorBidi"/>
      <w:sz w:val="22"/>
      <w:szCs w:val="22"/>
      <w:lang w:eastAsia="en-US"/>
    </w:rPr>
  </w:style>
  <w:style w:type="paragraph" w:styleId="Ttulo4">
    <w:name w:val="heading 4"/>
    <w:basedOn w:val="Normal"/>
    <w:next w:val="Normal"/>
    <w:link w:val="Ttulo4Car"/>
    <w:qFormat/>
    <w:rsid w:val="00886F1E"/>
    <w:pPr>
      <w:keepNext/>
      <w:keepLines/>
      <w:overflowPunct w:val="0"/>
      <w:autoSpaceDE w:val="0"/>
      <w:autoSpaceDN w:val="0"/>
      <w:adjustRightInd w:val="0"/>
      <w:spacing w:before="200" w:after="0" w:line="240" w:lineRule="auto"/>
      <w:textAlignment w:val="baseline"/>
      <w:outlineLvl w:val="3"/>
    </w:pPr>
    <w:rPr>
      <w:rFonts w:ascii="Cambria" w:eastAsia="Calibri" w:hAnsi="Cambria" w:cs="Times New Roman"/>
      <w:b/>
      <w:bCs/>
      <w:i/>
      <w:iCs/>
      <w:color w:val="4F81BD"/>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link w:val="Ttulo4"/>
    <w:rsid w:val="00886F1E"/>
    <w:rPr>
      <w:rFonts w:ascii="Cambria" w:eastAsia="Calibri" w:hAnsi="Cambria" w:cs="Times New Roman"/>
      <w:b/>
      <w:bCs/>
      <w:i/>
      <w:iCs/>
      <w:color w:val="4F81BD"/>
      <w:sz w:val="20"/>
      <w:szCs w:val="20"/>
      <w:lang w:val="es-ES_tradnl" w:eastAsia="es-ES"/>
    </w:rPr>
  </w:style>
  <w:style w:type="paragraph" w:styleId="Encabezado">
    <w:name w:val="header"/>
    <w:basedOn w:val="Normal"/>
    <w:link w:val="EncabezadoCar"/>
    <w:rsid w:val="00886F1E"/>
    <w:pPr>
      <w:tabs>
        <w:tab w:val="center" w:pos="4419"/>
        <w:tab w:val="right" w:pos="8838"/>
      </w:tabs>
      <w:spacing w:after="0" w:line="240" w:lineRule="auto"/>
    </w:pPr>
    <w:rPr>
      <w:rFonts w:ascii="Calibri" w:eastAsia="Calibri" w:hAnsi="Calibri" w:cs="Times New Roman"/>
      <w:sz w:val="20"/>
      <w:szCs w:val="20"/>
      <w:lang w:val="x-none" w:eastAsia="x-none"/>
    </w:rPr>
  </w:style>
  <w:style w:type="character" w:customStyle="1" w:styleId="EncabezadoCar">
    <w:name w:val="Encabezado Car"/>
    <w:link w:val="Encabezado"/>
    <w:rsid w:val="00886F1E"/>
    <w:rPr>
      <w:rFonts w:ascii="Calibri" w:eastAsia="Calibri" w:hAnsi="Calibri" w:cs="Times New Roman"/>
      <w:sz w:val="20"/>
      <w:szCs w:val="20"/>
      <w:lang w:val="x-none" w:eastAsia="x-none"/>
    </w:rPr>
  </w:style>
  <w:style w:type="paragraph" w:styleId="Piedepgina">
    <w:name w:val="footer"/>
    <w:basedOn w:val="Normal"/>
    <w:link w:val="PiedepginaCar"/>
    <w:semiHidden/>
    <w:rsid w:val="00886F1E"/>
    <w:pPr>
      <w:tabs>
        <w:tab w:val="center" w:pos="4419"/>
        <w:tab w:val="right" w:pos="8838"/>
      </w:tabs>
      <w:spacing w:after="0" w:line="240" w:lineRule="auto"/>
    </w:pPr>
    <w:rPr>
      <w:rFonts w:ascii="Calibri" w:eastAsia="Calibri" w:hAnsi="Calibri" w:cs="Times New Roman"/>
      <w:sz w:val="20"/>
      <w:szCs w:val="20"/>
      <w:lang w:val="x-none" w:eastAsia="x-none"/>
    </w:rPr>
  </w:style>
  <w:style w:type="character" w:customStyle="1" w:styleId="PiedepginaCar">
    <w:name w:val="Pie de página Car"/>
    <w:link w:val="Piedepgina"/>
    <w:semiHidden/>
    <w:rsid w:val="00886F1E"/>
    <w:rPr>
      <w:rFonts w:ascii="Calibri" w:eastAsia="Calibri" w:hAnsi="Calibri" w:cs="Times New Roman"/>
      <w:sz w:val="20"/>
      <w:szCs w:val="20"/>
      <w:lang w:val="x-none" w:eastAsia="x-none"/>
    </w:rPr>
  </w:style>
  <w:style w:type="paragraph" w:styleId="Prrafodelista">
    <w:name w:val="List Paragraph"/>
    <w:basedOn w:val="Normal"/>
    <w:uiPriority w:val="34"/>
    <w:qFormat/>
    <w:rsid w:val="00F21C9E"/>
    <w:pPr>
      <w:overflowPunct w:val="0"/>
      <w:autoSpaceDE w:val="0"/>
      <w:autoSpaceDN w:val="0"/>
      <w:adjustRightInd w:val="0"/>
      <w:spacing w:after="0" w:line="240" w:lineRule="auto"/>
      <w:ind w:left="708"/>
      <w:textAlignment w:val="baseline"/>
    </w:pPr>
    <w:rPr>
      <w:rFonts w:ascii="Times New Roman" w:eastAsia="Calibri" w:hAnsi="Times New Roman" w:cs="Times New Roman"/>
      <w:sz w:val="20"/>
      <w:szCs w:val="20"/>
      <w:lang w:val="es-ES_tradnl" w:eastAsia="es-ES"/>
    </w:rPr>
  </w:style>
  <w:style w:type="paragraph" w:styleId="Textodeglobo">
    <w:name w:val="Balloon Text"/>
    <w:basedOn w:val="Normal"/>
    <w:link w:val="TextodegloboCar"/>
    <w:uiPriority w:val="99"/>
    <w:semiHidden/>
    <w:unhideWhenUsed/>
    <w:rsid w:val="0057033C"/>
    <w:pPr>
      <w:overflowPunct w:val="0"/>
      <w:autoSpaceDE w:val="0"/>
      <w:autoSpaceDN w:val="0"/>
      <w:adjustRightInd w:val="0"/>
      <w:spacing w:after="0" w:line="240" w:lineRule="auto"/>
      <w:textAlignment w:val="baseline"/>
    </w:pPr>
    <w:rPr>
      <w:rFonts w:ascii="Segoe UI" w:eastAsia="Calibri" w:hAnsi="Segoe UI" w:cs="Segoe UI"/>
      <w:sz w:val="18"/>
      <w:szCs w:val="18"/>
      <w:lang w:val="es-ES_tradnl" w:eastAsia="es-ES"/>
    </w:rPr>
  </w:style>
  <w:style w:type="character" w:customStyle="1" w:styleId="TextodegloboCar">
    <w:name w:val="Texto de globo Car"/>
    <w:link w:val="Textodeglobo"/>
    <w:uiPriority w:val="99"/>
    <w:semiHidden/>
    <w:rsid w:val="0057033C"/>
    <w:rPr>
      <w:rFonts w:ascii="Segoe UI" w:hAnsi="Segoe UI" w:cs="Segoe UI"/>
      <w:sz w:val="18"/>
      <w:szCs w:val="18"/>
      <w:lang w:val="es-ES_tradnl" w:eastAsia="es-ES"/>
    </w:rPr>
  </w:style>
  <w:style w:type="paragraph" w:customStyle="1" w:styleId="Cuerpo">
    <w:name w:val="Cuerpo"/>
    <w:rsid w:val="007553F5"/>
    <w:pPr>
      <w:pBdr>
        <w:top w:val="nil"/>
        <w:left w:val="nil"/>
        <w:bottom w:val="nil"/>
        <w:right w:val="nil"/>
        <w:between w:val="nil"/>
        <w:bar w:val="nil"/>
      </w:pBdr>
      <w:spacing w:after="200" w:line="276" w:lineRule="auto"/>
    </w:pPr>
    <w:rPr>
      <w:rFonts w:cs="Calibri"/>
      <w:color w:val="000000"/>
      <w:sz w:val="22"/>
      <w:szCs w:val="22"/>
      <w:u w:color="000000"/>
      <w:bdr w:val="nil"/>
      <w:lang w:val="es-ES_tradnl" w:eastAsia="en-US"/>
    </w:rPr>
  </w:style>
  <w:style w:type="character" w:customStyle="1" w:styleId="Ninguno">
    <w:name w:val="Ninguno"/>
    <w:rsid w:val="007553F5"/>
    <w:rPr>
      <w:lang w:val="es-ES_tradnl"/>
    </w:rPr>
  </w:style>
  <w:style w:type="paragraph" w:customStyle="1" w:styleId="pa8">
    <w:name w:val="pa8"/>
    <w:basedOn w:val="Normal"/>
    <w:rsid w:val="004863D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semiHidden/>
    <w:unhideWhenUsed/>
    <w:rsid w:val="004863D0"/>
    <w:rPr>
      <w:color w:val="0000FF"/>
      <w:u w:val="single"/>
    </w:rPr>
  </w:style>
  <w:style w:type="character" w:customStyle="1" w:styleId="a3">
    <w:name w:val="a3"/>
    <w:basedOn w:val="Fuentedeprrafopredeter"/>
    <w:rsid w:val="004863D0"/>
  </w:style>
  <w:style w:type="character" w:customStyle="1" w:styleId="spelle">
    <w:name w:val="spelle"/>
    <w:basedOn w:val="Fuentedeprrafopredeter"/>
    <w:rsid w:val="004863D0"/>
  </w:style>
  <w:style w:type="paragraph" w:styleId="NormalWeb">
    <w:name w:val="Normal (Web)"/>
    <w:basedOn w:val="Normal"/>
    <w:uiPriority w:val="99"/>
    <w:semiHidden/>
    <w:unhideWhenUsed/>
    <w:rsid w:val="00331DBB"/>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notapie">
    <w:name w:val="footnote text"/>
    <w:basedOn w:val="Normal"/>
    <w:link w:val="TextonotapieCar"/>
    <w:uiPriority w:val="99"/>
    <w:semiHidden/>
    <w:unhideWhenUsed/>
    <w:rsid w:val="00417B8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17B83"/>
    <w:rPr>
      <w:rFonts w:asciiTheme="minorHAnsi" w:eastAsiaTheme="minorHAnsi" w:hAnsiTheme="minorHAnsi" w:cstheme="minorBidi"/>
      <w:lang w:eastAsia="en-US"/>
    </w:rPr>
  </w:style>
  <w:style w:type="character" w:styleId="Refdenotaalpie">
    <w:name w:val="footnote reference"/>
    <w:basedOn w:val="Fuentedeprrafopredeter"/>
    <w:uiPriority w:val="99"/>
    <w:semiHidden/>
    <w:unhideWhenUsed/>
    <w:rsid w:val="00417B8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669992">
      <w:bodyDiv w:val="1"/>
      <w:marLeft w:val="0"/>
      <w:marRight w:val="0"/>
      <w:marTop w:val="0"/>
      <w:marBottom w:val="0"/>
      <w:divBdr>
        <w:top w:val="none" w:sz="0" w:space="0" w:color="auto"/>
        <w:left w:val="none" w:sz="0" w:space="0" w:color="auto"/>
        <w:bottom w:val="none" w:sz="0" w:space="0" w:color="auto"/>
        <w:right w:val="none" w:sz="0" w:space="0" w:color="auto"/>
      </w:divBdr>
    </w:div>
    <w:div w:id="979699403">
      <w:bodyDiv w:val="1"/>
      <w:marLeft w:val="0"/>
      <w:marRight w:val="0"/>
      <w:marTop w:val="0"/>
      <w:marBottom w:val="0"/>
      <w:divBdr>
        <w:top w:val="none" w:sz="0" w:space="0" w:color="auto"/>
        <w:left w:val="none" w:sz="0" w:space="0" w:color="auto"/>
        <w:bottom w:val="none" w:sz="0" w:space="0" w:color="auto"/>
        <w:right w:val="none" w:sz="0" w:space="0" w:color="auto"/>
      </w:divBdr>
    </w:div>
    <w:div w:id="1482500229">
      <w:bodyDiv w:val="1"/>
      <w:marLeft w:val="0"/>
      <w:marRight w:val="0"/>
      <w:marTop w:val="0"/>
      <w:marBottom w:val="0"/>
      <w:divBdr>
        <w:top w:val="none" w:sz="0" w:space="0" w:color="auto"/>
        <w:left w:val="none" w:sz="0" w:space="0" w:color="auto"/>
        <w:bottom w:val="none" w:sz="0" w:space="0" w:color="auto"/>
        <w:right w:val="none" w:sz="0" w:space="0" w:color="auto"/>
      </w:divBdr>
    </w:div>
    <w:div w:id="1737581926">
      <w:bodyDiv w:val="1"/>
      <w:marLeft w:val="0"/>
      <w:marRight w:val="0"/>
      <w:marTop w:val="0"/>
      <w:marBottom w:val="0"/>
      <w:divBdr>
        <w:top w:val="none" w:sz="0" w:space="0" w:color="auto"/>
        <w:left w:val="none" w:sz="0" w:space="0" w:color="auto"/>
        <w:bottom w:val="none" w:sz="0" w:space="0" w:color="auto"/>
        <w:right w:val="none" w:sz="0" w:space="0" w:color="auto"/>
      </w:divBdr>
    </w:div>
    <w:div w:id="1955558816">
      <w:bodyDiv w:val="1"/>
      <w:marLeft w:val="0"/>
      <w:marRight w:val="0"/>
      <w:marTop w:val="0"/>
      <w:marBottom w:val="0"/>
      <w:divBdr>
        <w:top w:val="none" w:sz="0" w:space="0" w:color="auto"/>
        <w:left w:val="none" w:sz="0" w:space="0" w:color="auto"/>
        <w:bottom w:val="none" w:sz="0" w:space="0" w:color="auto"/>
        <w:right w:val="none" w:sz="0" w:space="0" w:color="auto"/>
      </w:divBdr>
      <w:divsChild>
        <w:div w:id="1555314987">
          <w:marLeft w:val="720"/>
          <w:marRight w:val="0"/>
          <w:marTop w:val="0"/>
          <w:marBottom w:val="0"/>
          <w:divBdr>
            <w:top w:val="none" w:sz="0" w:space="0" w:color="auto"/>
            <w:left w:val="none" w:sz="0" w:space="0" w:color="auto"/>
            <w:bottom w:val="none" w:sz="0" w:space="0" w:color="auto"/>
            <w:right w:val="none" w:sz="0" w:space="0" w:color="auto"/>
          </w:divBdr>
        </w:div>
        <w:div w:id="1174804758">
          <w:marLeft w:val="720"/>
          <w:marRight w:val="0"/>
          <w:marTop w:val="0"/>
          <w:marBottom w:val="0"/>
          <w:divBdr>
            <w:top w:val="none" w:sz="0" w:space="0" w:color="auto"/>
            <w:left w:val="none" w:sz="0" w:space="0" w:color="auto"/>
            <w:bottom w:val="none" w:sz="0" w:space="0" w:color="auto"/>
            <w:right w:val="none" w:sz="0" w:space="0" w:color="auto"/>
          </w:divBdr>
        </w:div>
        <w:div w:id="110052677">
          <w:marLeft w:val="720"/>
          <w:marRight w:val="0"/>
          <w:marTop w:val="0"/>
          <w:marBottom w:val="0"/>
          <w:divBdr>
            <w:top w:val="none" w:sz="0" w:space="0" w:color="auto"/>
            <w:left w:val="none" w:sz="0" w:space="0" w:color="auto"/>
            <w:bottom w:val="none" w:sz="0" w:space="0" w:color="auto"/>
            <w:right w:val="none" w:sz="0" w:space="0" w:color="auto"/>
          </w:divBdr>
        </w:div>
        <w:div w:id="750276687">
          <w:marLeft w:val="720"/>
          <w:marRight w:val="0"/>
          <w:marTop w:val="0"/>
          <w:marBottom w:val="0"/>
          <w:divBdr>
            <w:top w:val="none" w:sz="0" w:space="0" w:color="auto"/>
            <w:left w:val="none" w:sz="0" w:space="0" w:color="auto"/>
            <w:bottom w:val="none" w:sz="0" w:space="0" w:color="auto"/>
            <w:right w:val="none" w:sz="0" w:space="0" w:color="auto"/>
          </w:divBdr>
        </w:div>
      </w:divsChild>
    </w:div>
    <w:div w:id="2092652333">
      <w:bodyDiv w:val="1"/>
      <w:marLeft w:val="0"/>
      <w:marRight w:val="0"/>
      <w:marTop w:val="0"/>
      <w:marBottom w:val="0"/>
      <w:divBdr>
        <w:top w:val="none" w:sz="0" w:space="0" w:color="auto"/>
        <w:left w:val="none" w:sz="0" w:space="0" w:color="auto"/>
        <w:bottom w:val="none" w:sz="0" w:space="0" w:color="auto"/>
        <w:right w:val="none" w:sz="0" w:space="0" w:color="auto"/>
      </w:divBdr>
      <w:divsChild>
        <w:div w:id="6312066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773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s://www.dane.gov.co/files/investigaciones/boletines/ech/ech/pres_web_empleo_rueda_prensa_jun_19.pdf" TargetMode="External"/><Relationship Id="rId1" Type="http://schemas.openxmlformats.org/officeDocument/2006/relationships/hyperlink" Target="https://www.dane.gov.co/files/investigaciones/boletines/ech/ech_genero/bol_eje_sexo_jun19_ago19.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ja\OneDrive\Documentos\Plantillas%20personalizadas%20de%20Office\Congres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Congreso.dotx</Template>
  <TotalTime>70</TotalTime>
  <Pages>10</Pages>
  <Words>1980</Words>
  <Characters>10895</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12850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Alejandra Urrutia Riveros</dc:creator>
  <cp:lastModifiedBy>Admin</cp:lastModifiedBy>
  <cp:revision>17</cp:revision>
  <cp:lastPrinted>2019-11-05T21:00:00Z</cp:lastPrinted>
  <dcterms:created xsi:type="dcterms:W3CDTF">2019-11-05T18:09:00Z</dcterms:created>
  <dcterms:modified xsi:type="dcterms:W3CDTF">2019-11-05T21:00:00Z</dcterms:modified>
</cp:coreProperties>
</file>